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7AB04" w14:textId="77777777" w:rsidR="00066E6E" w:rsidRDefault="00066E6E" w:rsidP="000472D1">
      <w:pPr>
        <w:spacing w:after="0"/>
        <w:ind w:left="795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7926C4DB" w14:textId="395B4235" w:rsidR="00E56D1D" w:rsidRPr="000472D1" w:rsidRDefault="0078490F" w:rsidP="000472D1">
      <w:pPr>
        <w:spacing w:after="0"/>
        <w:ind w:left="795"/>
        <w:jc w:val="center"/>
        <w:rPr>
          <w:rFonts w:ascii="Arial" w:hAnsi="Arial" w:cs="Arial"/>
          <w:sz w:val="28"/>
          <w:szCs w:val="20"/>
        </w:rPr>
      </w:pPr>
      <w:r w:rsidRPr="000472D1">
        <w:rPr>
          <w:rFonts w:ascii="Arial" w:hAnsi="Arial" w:cs="Arial"/>
          <w:noProof/>
          <w:sz w:val="28"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0" wp14:anchorId="49EABCF3" wp14:editId="4D5F9450">
            <wp:simplePos x="0" y="0"/>
            <wp:positionH relativeFrom="column">
              <wp:posOffset>504965</wp:posOffset>
            </wp:positionH>
            <wp:positionV relativeFrom="paragraph">
              <wp:posOffset>-10468</wp:posOffset>
            </wp:positionV>
            <wp:extent cx="672757" cy="956945"/>
            <wp:effectExtent l="0" t="0" r="0" b="0"/>
            <wp:wrapSquare wrapText="bothSides"/>
            <wp:docPr id="255" name="Picture 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Picture 2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2757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72D1">
        <w:rPr>
          <w:rFonts w:ascii="Arial" w:eastAsia="Times New Roman" w:hAnsi="Arial" w:cs="Arial"/>
          <w:b/>
          <w:sz w:val="28"/>
          <w:szCs w:val="20"/>
        </w:rPr>
        <w:t>APPLICATION &amp;</w:t>
      </w:r>
    </w:p>
    <w:p w14:paraId="5F5AFC9E" w14:textId="4C5BD086" w:rsidR="00E56D1D" w:rsidRDefault="0078490F" w:rsidP="000472D1">
      <w:pPr>
        <w:spacing w:after="0"/>
        <w:ind w:left="795"/>
        <w:jc w:val="center"/>
        <w:rPr>
          <w:rFonts w:ascii="Arial" w:eastAsia="Times New Roman" w:hAnsi="Arial" w:cs="Arial"/>
          <w:b/>
          <w:sz w:val="28"/>
          <w:szCs w:val="20"/>
        </w:rPr>
      </w:pPr>
      <w:r w:rsidRPr="000472D1">
        <w:rPr>
          <w:rFonts w:ascii="Arial" w:eastAsia="Times New Roman" w:hAnsi="Arial" w:cs="Arial"/>
          <w:b/>
          <w:sz w:val="28"/>
          <w:szCs w:val="20"/>
        </w:rPr>
        <w:t>REGISTRATION PROCEDURES</w:t>
      </w:r>
    </w:p>
    <w:p w14:paraId="409A2B5D" w14:textId="7DFD1CC2" w:rsidR="00E56D1D" w:rsidRDefault="0078490F" w:rsidP="000472D1">
      <w:pPr>
        <w:spacing w:after="0"/>
        <w:ind w:left="795"/>
        <w:jc w:val="center"/>
        <w:rPr>
          <w:rFonts w:ascii="Arial" w:eastAsia="Times New Roman" w:hAnsi="Arial" w:cs="Arial"/>
          <w:b/>
          <w:color w:val="548DD4"/>
          <w:sz w:val="24"/>
          <w:szCs w:val="20"/>
        </w:rPr>
      </w:pPr>
      <w:proofErr w:type="gramStart"/>
      <w:r w:rsidRPr="000472D1">
        <w:rPr>
          <w:rFonts w:ascii="Arial" w:eastAsia="Times New Roman" w:hAnsi="Arial" w:cs="Arial"/>
          <w:b/>
          <w:color w:val="548DD4"/>
          <w:sz w:val="24"/>
          <w:szCs w:val="20"/>
        </w:rPr>
        <w:t>for</w:t>
      </w:r>
      <w:proofErr w:type="gramEnd"/>
      <w:r w:rsidRPr="000472D1">
        <w:rPr>
          <w:rFonts w:ascii="Arial" w:eastAsia="Times New Roman" w:hAnsi="Arial" w:cs="Arial"/>
          <w:b/>
          <w:color w:val="548DD4"/>
          <w:sz w:val="24"/>
          <w:szCs w:val="20"/>
        </w:rPr>
        <w:t xml:space="preserve"> </w:t>
      </w:r>
      <w:r w:rsidR="00520469">
        <w:rPr>
          <w:rFonts w:ascii="Arial" w:eastAsia="Times New Roman" w:hAnsi="Arial" w:cs="Arial"/>
          <w:b/>
          <w:color w:val="548DD4"/>
          <w:sz w:val="24"/>
          <w:szCs w:val="20"/>
        </w:rPr>
        <w:t>July/August</w:t>
      </w:r>
      <w:r w:rsidRPr="000472D1">
        <w:rPr>
          <w:rFonts w:ascii="Arial" w:eastAsia="Times New Roman" w:hAnsi="Arial" w:cs="Arial"/>
          <w:b/>
          <w:color w:val="548DD4"/>
          <w:sz w:val="24"/>
          <w:szCs w:val="20"/>
        </w:rPr>
        <w:t xml:space="preserve"> 202</w:t>
      </w:r>
      <w:r w:rsidR="006D57EA" w:rsidRPr="000472D1">
        <w:rPr>
          <w:rFonts w:ascii="Arial" w:eastAsia="Times New Roman" w:hAnsi="Arial" w:cs="Arial"/>
          <w:b/>
          <w:color w:val="548DD4"/>
          <w:sz w:val="24"/>
          <w:szCs w:val="20"/>
        </w:rPr>
        <w:t>3</w:t>
      </w:r>
      <w:r w:rsidRPr="000472D1">
        <w:rPr>
          <w:rFonts w:ascii="Arial" w:eastAsia="Times New Roman" w:hAnsi="Arial" w:cs="Arial"/>
          <w:b/>
          <w:color w:val="548DD4"/>
          <w:sz w:val="24"/>
          <w:szCs w:val="20"/>
        </w:rPr>
        <w:t xml:space="preserve"> intake - MAURITIAN CITIZENS</w:t>
      </w:r>
    </w:p>
    <w:p w14:paraId="4CA7FE98" w14:textId="77777777" w:rsidR="004C11EC" w:rsidRDefault="004C11EC" w:rsidP="000472D1">
      <w:pPr>
        <w:spacing w:after="0"/>
        <w:ind w:left="795"/>
        <w:jc w:val="center"/>
        <w:rPr>
          <w:rFonts w:ascii="Arial" w:eastAsia="Times New Roman" w:hAnsi="Arial" w:cs="Arial"/>
          <w:b/>
          <w:color w:val="548DD4"/>
          <w:sz w:val="24"/>
          <w:szCs w:val="20"/>
        </w:rPr>
      </w:pPr>
    </w:p>
    <w:p w14:paraId="019526DB" w14:textId="680E912E" w:rsidR="00465694" w:rsidRPr="000472D1" w:rsidRDefault="00465694" w:rsidP="000472D1">
      <w:pPr>
        <w:tabs>
          <w:tab w:val="center" w:pos="266"/>
          <w:tab w:val="center" w:pos="1853"/>
          <w:tab w:val="center" w:pos="5870"/>
        </w:tabs>
        <w:spacing w:after="46"/>
        <w:ind w:left="266"/>
        <w:jc w:val="center"/>
        <w:rPr>
          <w:rFonts w:ascii="Arial" w:eastAsia="Times New Roman" w:hAnsi="Arial" w:cs="Arial"/>
          <w:sz w:val="20"/>
          <w:szCs w:val="20"/>
        </w:rPr>
      </w:pPr>
    </w:p>
    <w:p w14:paraId="544D5298" w14:textId="296400E8" w:rsidR="00465694" w:rsidRPr="004C11EC" w:rsidRDefault="004C11EC" w:rsidP="00520469">
      <w:pPr>
        <w:tabs>
          <w:tab w:val="center" w:pos="266"/>
          <w:tab w:val="center" w:pos="1853"/>
          <w:tab w:val="center" w:pos="5870"/>
        </w:tabs>
        <w:spacing w:after="46"/>
        <w:ind w:left="266"/>
        <w:jc w:val="center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</w:rPr>
        <w:tab/>
      </w:r>
      <w:r w:rsidRPr="004C11EC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                        </w:t>
      </w:r>
      <w:r w:rsidR="004009E8">
        <w:rPr>
          <w:rFonts w:ascii="Arial" w:eastAsia="Times New Roman" w:hAnsi="Arial" w:cs="Arial"/>
          <w:b/>
          <w:color w:val="FF0000"/>
          <w:sz w:val="24"/>
          <w:szCs w:val="24"/>
        </w:rPr>
        <w:t>Final c</w:t>
      </w:r>
      <w:r w:rsidR="0078490F" w:rsidRPr="004C11EC">
        <w:rPr>
          <w:rFonts w:ascii="Arial" w:eastAsia="Times New Roman" w:hAnsi="Arial" w:cs="Arial"/>
          <w:b/>
          <w:color w:val="FF0000"/>
          <w:sz w:val="24"/>
          <w:szCs w:val="24"/>
        </w:rPr>
        <w:t xml:space="preserve">losing date to apply online: </w:t>
      </w:r>
      <w:r w:rsidR="00A3442C" w:rsidRPr="004C11EC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2</w:t>
      </w:r>
      <w:r w:rsidRPr="004C11EC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 xml:space="preserve">6 June </w:t>
      </w:r>
      <w:r w:rsidR="00A3442C" w:rsidRPr="004C11EC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2023</w:t>
      </w:r>
    </w:p>
    <w:p w14:paraId="007D6F9D" w14:textId="77777777" w:rsidR="00520469" w:rsidRPr="000472D1" w:rsidRDefault="00520469" w:rsidP="00520469">
      <w:pPr>
        <w:tabs>
          <w:tab w:val="center" w:pos="266"/>
          <w:tab w:val="center" w:pos="1853"/>
          <w:tab w:val="center" w:pos="5870"/>
        </w:tabs>
        <w:spacing w:after="46"/>
        <w:ind w:left="266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64" w:type="dxa"/>
        <w:tblInd w:w="421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064"/>
      </w:tblGrid>
      <w:tr w:rsidR="00465694" w:rsidRPr="000472D1" w14:paraId="7A8FB7E3" w14:textId="77777777" w:rsidTr="00066E6E">
        <w:tc>
          <w:tcPr>
            <w:tcW w:w="10064" w:type="dxa"/>
            <w:shd w:val="clear" w:color="auto" w:fill="BDD6EE" w:themeFill="accent1" w:themeFillTint="66"/>
          </w:tcPr>
          <w:p w14:paraId="67C05819" w14:textId="77777777" w:rsidR="00465694" w:rsidRPr="000472D1" w:rsidRDefault="00465694" w:rsidP="00465694">
            <w:pPr>
              <w:spacing w:after="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94F5B3" w14:textId="13A2CDDD" w:rsidR="00465694" w:rsidRPr="000472D1" w:rsidRDefault="00465694" w:rsidP="00465694">
            <w:pPr>
              <w:spacing w:after="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72D1">
              <w:rPr>
                <w:rFonts w:ascii="Arial" w:hAnsi="Arial" w:cs="Arial"/>
                <w:b/>
                <w:sz w:val="20"/>
                <w:szCs w:val="20"/>
              </w:rPr>
              <w:t>PLEASE READ THIS DOCUMENT CAREFULLY FOR AN OVERVIEW OF THE COMPLETE APPLICATION/REGISTRATION PROCESS BEFORE STARTING THE PROCEDURES</w:t>
            </w:r>
          </w:p>
          <w:p w14:paraId="612F9C65" w14:textId="117C09E9" w:rsidR="00465694" w:rsidRPr="000472D1" w:rsidRDefault="00465694" w:rsidP="00465694">
            <w:pPr>
              <w:spacing w:after="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75C36A5" w14:textId="77777777" w:rsidR="00465694" w:rsidRPr="000472D1" w:rsidRDefault="00465694">
      <w:pPr>
        <w:spacing w:after="56"/>
        <w:rPr>
          <w:rFonts w:ascii="Arial" w:hAnsi="Arial" w:cs="Arial"/>
          <w:sz w:val="20"/>
          <w:szCs w:val="20"/>
        </w:rPr>
      </w:pPr>
    </w:p>
    <w:p w14:paraId="2FE02D0D" w14:textId="77777777" w:rsidR="00465694" w:rsidRPr="000472D1" w:rsidRDefault="00465694">
      <w:pPr>
        <w:pStyle w:val="Heading1"/>
        <w:ind w:left="422"/>
        <w:rPr>
          <w:sz w:val="20"/>
          <w:szCs w:val="20"/>
        </w:rPr>
      </w:pPr>
    </w:p>
    <w:p w14:paraId="065ECCE4" w14:textId="26268C46" w:rsidR="00804EEA" w:rsidRPr="000472D1" w:rsidRDefault="0078490F">
      <w:pPr>
        <w:pStyle w:val="Heading1"/>
        <w:ind w:left="422"/>
        <w:rPr>
          <w:sz w:val="20"/>
          <w:szCs w:val="20"/>
        </w:rPr>
      </w:pPr>
      <w:r w:rsidRPr="000472D1">
        <w:rPr>
          <w:sz w:val="20"/>
          <w:szCs w:val="20"/>
        </w:rPr>
        <w:t xml:space="preserve">Step 1: </w:t>
      </w:r>
      <w:r w:rsidR="00804EEA" w:rsidRPr="000472D1">
        <w:rPr>
          <w:sz w:val="20"/>
          <w:szCs w:val="20"/>
        </w:rPr>
        <w:t xml:space="preserve">Click on ‘Enrol Now’ followed by ‘Application Link’ </w:t>
      </w:r>
    </w:p>
    <w:p w14:paraId="7DE70D7B" w14:textId="77777777" w:rsidR="00E56D1D" w:rsidRPr="000472D1" w:rsidRDefault="00804EEA">
      <w:pPr>
        <w:pStyle w:val="Heading1"/>
        <w:ind w:left="422"/>
        <w:rPr>
          <w:sz w:val="20"/>
          <w:szCs w:val="20"/>
        </w:rPr>
      </w:pPr>
      <w:r w:rsidRPr="000472D1">
        <w:rPr>
          <w:sz w:val="20"/>
          <w:szCs w:val="20"/>
        </w:rPr>
        <w:t xml:space="preserve">             </w:t>
      </w:r>
      <w:r w:rsidR="0078490F" w:rsidRPr="000472D1">
        <w:rPr>
          <w:sz w:val="20"/>
          <w:szCs w:val="20"/>
        </w:rPr>
        <w:t xml:space="preserve">Fill in the online form at </w:t>
      </w:r>
      <w:hyperlink r:id="rId8">
        <w:r w:rsidR="0078490F" w:rsidRPr="000472D1">
          <w:rPr>
            <w:color w:val="0000FF"/>
            <w:sz w:val="20"/>
            <w:szCs w:val="20"/>
            <w:u w:val="single" w:color="0000FF"/>
          </w:rPr>
          <w:t>https://oumauritius.com/application</w:t>
        </w:r>
      </w:hyperlink>
      <w:hyperlink r:id="rId9">
        <w:r w:rsidR="0078490F" w:rsidRPr="000472D1">
          <w:rPr>
            <w:sz w:val="20"/>
            <w:szCs w:val="20"/>
          </w:rPr>
          <w:t xml:space="preserve"> </w:t>
        </w:r>
      </w:hyperlink>
    </w:p>
    <w:p w14:paraId="43968E47" w14:textId="3E31A4C4" w:rsidR="00E56D1D" w:rsidRPr="000472D1" w:rsidRDefault="0078490F" w:rsidP="00066E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CD5ED"/>
        <w:spacing w:after="15"/>
        <w:ind w:left="412"/>
        <w:rPr>
          <w:rFonts w:ascii="Arial" w:hAnsi="Arial" w:cs="Arial"/>
          <w:sz w:val="20"/>
          <w:szCs w:val="20"/>
        </w:rPr>
      </w:pPr>
      <w:r w:rsidRPr="000472D1">
        <w:rPr>
          <w:rFonts w:ascii="Arial" w:eastAsia="Arial" w:hAnsi="Arial" w:cs="Arial"/>
          <w:b/>
          <w:sz w:val="20"/>
          <w:szCs w:val="20"/>
        </w:rPr>
        <w:t xml:space="preserve"> </w:t>
      </w:r>
      <w:r w:rsidR="00066E6E">
        <w:rPr>
          <w:rFonts w:ascii="Arial" w:hAnsi="Arial" w:cs="Arial"/>
          <w:sz w:val="20"/>
          <w:szCs w:val="20"/>
        </w:rPr>
        <w:t xml:space="preserve">        </w:t>
      </w:r>
      <w:r w:rsidRPr="000472D1">
        <w:rPr>
          <w:rFonts w:ascii="Arial" w:eastAsia="Arial" w:hAnsi="Arial" w:cs="Arial"/>
          <w:b/>
          <w:sz w:val="20"/>
          <w:szCs w:val="20"/>
        </w:rPr>
        <w:t xml:space="preserve">    Verify the accuracy of all information and click on ‘Submit’. </w:t>
      </w:r>
    </w:p>
    <w:p w14:paraId="16C03CA0" w14:textId="118AD4FD" w:rsidR="00E56D1D" w:rsidRPr="000472D1" w:rsidRDefault="00E56D1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CD5ED"/>
        <w:spacing w:after="0"/>
        <w:ind w:left="412"/>
        <w:rPr>
          <w:rFonts w:ascii="Arial" w:hAnsi="Arial" w:cs="Arial"/>
          <w:sz w:val="20"/>
          <w:szCs w:val="20"/>
        </w:rPr>
      </w:pPr>
    </w:p>
    <w:p w14:paraId="67E27FAC" w14:textId="77777777" w:rsidR="00E56D1D" w:rsidRPr="000472D1" w:rsidRDefault="0078490F">
      <w:pPr>
        <w:spacing w:after="10"/>
        <w:rPr>
          <w:rFonts w:ascii="Arial" w:hAnsi="Arial" w:cs="Arial"/>
          <w:sz w:val="20"/>
          <w:szCs w:val="20"/>
        </w:rPr>
      </w:pPr>
      <w:r w:rsidRPr="000472D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748C724" w14:textId="6995BEFC" w:rsidR="00E56D1D" w:rsidRPr="000472D1" w:rsidRDefault="0078490F">
      <w:pPr>
        <w:spacing w:after="0" w:line="249" w:lineRule="auto"/>
        <w:ind w:left="254" w:right="10" w:hanging="10"/>
        <w:rPr>
          <w:rFonts w:ascii="Arial" w:hAnsi="Arial" w:cs="Arial"/>
          <w:color w:val="000000" w:themeColor="text1"/>
          <w:sz w:val="20"/>
          <w:szCs w:val="20"/>
        </w:rPr>
      </w:pPr>
      <w:r w:rsidRPr="000472D1">
        <w:rPr>
          <w:rFonts w:ascii="Arial" w:eastAsia="Arial" w:hAnsi="Arial" w:cs="Arial"/>
          <w:sz w:val="20"/>
          <w:szCs w:val="20"/>
        </w:rPr>
        <w:t xml:space="preserve">After submitting your application online, you will receive an </w:t>
      </w:r>
      <w:r w:rsidR="0022478E" w:rsidRPr="000472D1">
        <w:rPr>
          <w:rFonts w:ascii="Arial" w:eastAsia="Arial" w:hAnsi="Arial" w:cs="Arial"/>
          <w:sz w:val="20"/>
          <w:szCs w:val="20"/>
        </w:rPr>
        <w:t>acknowledgment</w:t>
      </w:r>
      <w:r w:rsidRPr="000472D1">
        <w:rPr>
          <w:rFonts w:ascii="Arial" w:eastAsia="Arial" w:hAnsi="Arial" w:cs="Arial"/>
          <w:sz w:val="20"/>
          <w:szCs w:val="20"/>
        </w:rPr>
        <w:t xml:space="preserve"> email containing your </w:t>
      </w:r>
      <w:r w:rsidRPr="000472D1">
        <w:rPr>
          <w:rFonts w:ascii="Arial" w:eastAsia="Arial" w:hAnsi="Arial" w:cs="Arial"/>
          <w:b/>
          <w:sz w:val="20"/>
          <w:szCs w:val="20"/>
        </w:rPr>
        <w:t>Application Code</w:t>
      </w:r>
      <w:r w:rsidR="00804EEA" w:rsidRPr="000472D1">
        <w:rPr>
          <w:rFonts w:ascii="Arial" w:eastAsia="Arial" w:hAnsi="Arial" w:cs="Arial"/>
          <w:b/>
          <w:sz w:val="20"/>
          <w:szCs w:val="20"/>
        </w:rPr>
        <w:t xml:space="preserve"> (RDAP NO.)</w:t>
      </w:r>
      <w:r w:rsidRPr="000472D1">
        <w:rPr>
          <w:rFonts w:ascii="Arial" w:eastAsia="Arial" w:hAnsi="Arial" w:cs="Arial"/>
          <w:sz w:val="20"/>
          <w:szCs w:val="20"/>
        </w:rPr>
        <w:t xml:space="preserve">. Please keep this code handy as you will need it </w:t>
      </w:r>
      <w:r w:rsidR="0022478E" w:rsidRPr="000472D1">
        <w:rPr>
          <w:rFonts w:ascii="Arial" w:eastAsia="Arial" w:hAnsi="Arial" w:cs="Arial"/>
          <w:color w:val="000000" w:themeColor="text1"/>
          <w:sz w:val="20"/>
          <w:szCs w:val="20"/>
        </w:rPr>
        <w:t>for further admission processes.</w:t>
      </w:r>
      <w:r w:rsidRPr="000472D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3E0CB23B" w14:textId="6B6E8E24" w:rsidR="00E56D1D" w:rsidRPr="000472D1" w:rsidRDefault="0078490F">
      <w:pPr>
        <w:spacing w:after="139"/>
        <w:rPr>
          <w:rFonts w:ascii="Arial" w:eastAsia="Arial" w:hAnsi="Arial" w:cs="Arial"/>
          <w:sz w:val="20"/>
          <w:szCs w:val="20"/>
        </w:rPr>
      </w:pPr>
      <w:r w:rsidRPr="000472D1"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TableGrid"/>
        <w:tblW w:w="10064" w:type="dxa"/>
        <w:tblInd w:w="421" w:type="dxa"/>
        <w:tblLook w:val="04A0" w:firstRow="1" w:lastRow="0" w:firstColumn="1" w:lastColumn="0" w:noHBand="0" w:noVBand="1"/>
      </w:tblPr>
      <w:tblGrid>
        <w:gridCol w:w="10064"/>
      </w:tblGrid>
      <w:tr w:rsidR="00465694" w:rsidRPr="000472D1" w14:paraId="75C3FA87" w14:textId="77777777" w:rsidTr="00066E6E">
        <w:tc>
          <w:tcPr>
            <w:tcW w:w="10064" w:type="dxa"/>
            <w:shd w:val="clear" w:color="auto" w:fill="BDD6EE" w:themeFill="accent1" w:themeFillTint="66"/>
          </w:tcPr>
          <w:p w14:paraId="31730F81" w14:textId="77777777" w:rsidR="00465694" w:rsidRPr="000472D1" w:rsidRDefault="00465694">
            <w:pPr>
              <w:spacing w:after="139"/>
              <w:rPr>
                <w:rFonts w:ascii="Arial" w:hAnsi="Arial" w:cs="Arial"/>
                <w:b/>
                <w:sz w:val="10"/>
                <w:szCs w:val="20"/>
              </w:rPr>
            </w:pPr>
          </w:p>
          <w:p w14:paraId="0F5CCA27" w14:textId="23E09B2E" w:rsidR="000472D1" w:rsidRPr="000472D1" w:rsidRDefault="00465694" w:rsidP="00A3442C">
            <w:pPr>
              <w:spacing w:after="139"/>
              <w:rPr>
                <w:rFonts w:ascii="Arial" w:hAnsi="Arial" w:cs="Arial"/>
                <w:b/>
                <w:sz w:val="20"/>
                <w:szCs w:val="20"/>
              </w:rPr>
            </w:pPr>
            <w:r w:rsidRPr="000472D1">
              <w:rPr>
                <w:rFonts w:ascii="Arial" w:hAnsi="Arial" w:cs="Arial"/>
                <w:b/>
                <w:sz w:val="20"/>
                <w:szCs w:val="20"/>
              </w:rPr>
              <w:t xml:space="preserve">Step 2: Payment of application fee of </w:t>
            </w:r>
            <w:proofErr w:type="spellStart"/>
            <w:r w:rsidRPr="000472D1">
              <w:rPr>
                <w:rFonts w:ascii="Arial" w:hAnsi="Arial" w:cs="Arial"/>
                <w:b/>
                <w:sz w:val="20"/>
                <w:szCs w:val="20"/>
              </w:rPr>
              <w:t>Rs</w:t>
            </w:r>
            <w:proofErr w:type="spellEnd"/>
            <w:r w:rsidRPr="000472D1">
              <w:rPr>
                <w:rFonts w:ascii="Arial" w:hAnsi="Arial" w:cs="Arial"/>
                <w:b/>
                <w:sz w:val="20"/>
                <w:szCs w:val="20"/>
              </w:rPr>
              <w:t xml:space="preserve"> 1,000 (non- refundable)</w:t>
            </w:r>
            <w:r w:rsidR="00A344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3442C" w:rsidRPr="00A3442C">
              <w:rPr>
                <w:rFonts w:ascii="Arial" w:hAnsi="Arial" w:cs="Arial"/>
                <w:color w:val="FF0000"/>
                <w:sz w:val="20"/>
                <w:szCs w:val="20"/>
              </w:rPr>
              <w:t>[Payment to be effected within 1 week after submission of application</w:t>
            </w:r>
            <w:r w:rsidR="00A3442C">
              <w:rPr>
                <w:rFonts w:ascii="Arial" w:hAnsi="Arial" w:cs="Arial"/>
                <w:color w:val="FF0000"/>
                <w:sz w:val="20"/>
                <w:szCs w:val="20"/>
              </w:rPr>
              <w:t xml:space="preserve"> online</w:t>
            </w:r>
            <w:r w:rsidR="00A3442C" w:rsidRPr="00A3442C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="00A3442C" w:rsidRPr="00A3442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44DC9A84" w14:textId="77777777" w:rsidR="00465694" w:rsidRPr="000472D1" w:rsidRDefault="00465694">
      <w:pPr>
        <w:spacing w:after="139"/>
        <w:rPr>
          <w:rFonts w:ascii="Arial" w:hAnsi="Arial" w:cs="Arial"/>
          <w:sz w:val="20"/>
          <w:szCs w:val="20"/>
        </w:rPr>
      </w:pPr>
    </w:p>
    <w:p w14:paraId="1A83AA9A" w14:textId="77777777" w:rsidR="00E56D1D" w:rsidRPr="000472D1" w:rsidRDefault="0078490F" w:rsidP="00FB6362">
      <w:pPr>
        <w:spacing w:after="150" w:line="249" w:lineRule="auto"/>
        <w:ind w:left="254" w:right="10" w:hanging="10"/>
        <w:jc w:val="both"/>
        <w:rPr>
          <w:rFonts w:ascii="Arial" w:hAnsi="Arial" w:cs="Arial"/>
          <w:sz w:val="20"/>
          <w:szCs w:val="20"/>
        </w:rPr>
      </w:pPr>
      <w:r w:rsidRPr="000472D1">
        <w:rPr>
          <w:rFonts w:ascii="Arial" w:eastAsia="Arial" w:hAnsi="Arial" w:cs="Arial"/>
          <w:sz w:val="20"/>
          <w:szCs w:val="20"/>
        </w:rPr>
        <w:t xml:space="preserve">You will obtain the </w:t>
      </w:r>
      <w:r w:rsidRPr="000472D1">
        <w:rPr>
          <w:rFonts w:ascii="Arial" w:eastAsia="Arial" w:hAnsi="Arial" w:cs="Arial"/>
          <w:b/>
          <w:sz w:val="20"/>
          <w:szCs w:val="20"/>
        </w:rPr>
        <w:t>links</w:t>
      </w:r>
      <w:r w:rsidRPr="000472D1">
        <w:rPr>
          <w:rFonts w:ascii="Arial" w:eastAsia="Arial" w:hAnsi="Arial" w:cs="Arial"/>
          <w:sz w:val="20"/>
          <w:szCs w:val="20"/>
        </w:rPr>
        <w:t xml:space="preserve"> for specific </w:t>
      </w:r>
      <w:r w:rsidRPr="000472D1">
        <w:rPr>
          <w:rFonts w:ascii="Arial" w:eastAsia="Arial" w:hAnsi="Arial" w:cs="Arial"/>
          <w:b/>
          <w:sz w:val="20"/>
          <w:szCs w:val="20"/>
        </w:rPr>
        <w:t>payment vouchers</w:t>
      </w:r>
      <w:r w:rsidRPr="000472D1">
        <w:rPr>
          <w:rFonts w:ascii="Arial" w:eastAsia="Arial" w:hAnsi="Arial" w:cs="Arial"/>
          <w:sz w:val="20"/>
          <w:szCs w:val="20"/>
        </w:rPr>
        <w:t xml:space="preserve"> after submitting your online application. Plea</w:t>
      </w:r>
      <w:r w:rsidRPr="000472D1">
        <w:rPr>
          <w:rFonts w:ascii="Arial" w:eastAsia="Arial" w:hAnsi="Arial" w:cs="Arial"/>
          <w:sz w:val="20"/>
          <w:szCs w:val="20"/>
          <w:u w:val="single" w:color="000000"/>
        </w:rPr>
        <w:t xml:space="preserve">se, click on ‘Cash </w:t>
      </w:r>
      <w:r w:rsidRPr="000472D1">
        <w:rPr>
          <w:rFonts w:ascii="Arial" w:eastAsia="Arial" w:hAnsi="Arial" w:cs="Arial"/>
          <w:sz w:val="20"/>
          <w:szCs w:val="20"/>
          <w:u w:val="single"/>
        </w:rPr>
        <w:t>Deposit Voucher’</w:t>
      </w:r>
      <w:r w:rsidRPr="000472D1">
        <w:rPr>
          <w:rFonts w:ascii="Arial" w:eastAsia="Arial" w:hAnsi="Arial" w:cs="Arial"/>
          <w:sz w:val="20"/>
          <w:szCs w:val="20"/>
        </w:rPr>
        <w:t xml:space="preserve"> or ‘</w:t>
      </w:r>
      <w:r w:rsidRPr="000472D1">
        <w:rPr>
          <w:rFonts w:ascii="Arial" w:eastAsia="Arial" w:hAnsi="Arial" w:cs="Arial"/>
          <w:sz w:val="20"/>
          <w:szCs w:val="20"/>
          <w:u w:val="single" w:color="000000"/>
        </w:rPr>
        <w:t>Bank Transfer Voucher</w:t>
      </w:r>
      <w:r w:rsidRPr="000472D1">
        <w:rPr>
          <w:rFonts w:ascii="Arial" w:eastAsia="Arial" w:hAnsi="Arial" w:cs="Arial"/>
          <w:sz w:val="20"/>
          <w:szCs w:val="20"/>
        </w:rPr>
        <w:t xml:space="preserve">’ to access the appropriate voucher which should be printed and produced at any SBM counter, if you choose that option. </w:t>
      </w:r>
      <w:r w:rsidRPr="000472D1">
        <w:rPr>
          <w:rFonts w:ascii="Arial" w:eastAsia="Arial" w:hAnsi="Arial" w:cs="Arial"/>
          <w:b/>
          <w:sz w:val="20"/>
          <w:szCs w:val="20"/>
        </w:rPr>
        <w:t>Payment options are as follows</w:t>
      </w:r>
      <w:r w:rsidRPr="000472D1">
        <w:rPr>
          <w:rFonts w:ascii="Arial" w:eastAsia="Arial" w:hAnsi="Arial" w:cs="Arial"/>
          <w:sz w:val="20"/>
          <w:szCs w:val="20"/>
        </w:rPr>
        <w:t xml:space="preserve">: </w:t>
      </w:r>
    </w:p>
    <w:p w14:paraId="48348633" w14:textId="77777777" w:rsidR="00E56D1D" w:rsidRPr="000472D1" w:rsidRDefault="0078490F" w:rsidP="00FB6362">
      <w:pPr>
        <w:numPr>
          <w:ilvl w:val="0"/>
          <w:numId w:val="1"/>
        </w:numPr>
        <w:spacing w:after="0" w:line="249" w:lineRule="auto"/>
        <w:ind w:right="10" w:hanging="360"/>
        <w:jc w:val="both"/>
        <w:rPr>
          <w:rFonts w:ascii="Arial" w:hAnsi="Arial" w:cs="Arial"/>
          <w:sz w:val="20"/>
          <w:szCs w:val="20"/>
        </w:rPr>
      </w:pPr>
      <w:r w:rsidRPr="000472D1">
        <w:rPr>
          <w:rFonts w:ascii="Arial" w:eastAsia="Arial" w:hAnsi="Arial" w:cs="Arial"/>
          <w:b/>
          <w:sz w:val="20"/>
          <w:szCs w:val="20"/>
        </w:rPr>
        <w:t>Option 1</w:t>
      </w:r>
      <w:r w:rsidRPr="000472D1">
        <w:rPr>
          <w:rFonts w:ascii="Arial" w:eastAsia="Arial" w:hAnsi="Arial" w:cs="Arial"/>
          <w:sz w:val="20"/>
          <w:szCs w:val="20"/>
        </w:rPr>
        <w:t xml:space="preserve">: Visit any SBM branch and effect the payment at the counter after presenting either the Cash Deposit Voucher or the Bank Transfer voucher; </w:t>
      </w:r>
    </w:p>
    <w:p w14:paraId="220D39D6" w14:textId="77777777" w:rsidR="00E56D1D" w:rsidRPr="000472D1" w:rsidRDefault="0078490F" w:rsidP="00FB6362">
      <w:pPr>
        <w:spacing w:after="0"/>
        <w:jc w:val="both"/>
        <w:rPr>
          <w:rFonts w:ascii="Arial" w:hAnsi="Arial" w:cs="Arial"/>
          <w:sz w:val="20"/>
          <w:szCs w:val="20"/>
        </w:rPr>
      </w:pPr>
      <w:r w:rsidRPr="000472D1">
        <w:rPr>
          <w:rFonts w:ascii="Arial" w:eastAsia="Arial" w:hAnsi="Arial" w:cs="Arial"/>
          <w:sz w:val="20"/>
          <w:szCs w:val="20"/>
        </w:rPr>
        <w:t xml:space="preserve"> </w:t>
      </w:r>
    </w:p>
    <w:p w14:paraId="70709497" w14:textId="77777777" w:rsidR="00E56D1D" w:rsidRPr="000472D1" w:rsidRDefault="0078490F" w:rsidP="00FB6362">
      <w:pPr>
        <w:numPr>
          <w:ilvl w:val="0"/>
          <w:numId w:val="1"/>
        </w:numPr>
        <w:spacing w:after="0" w:line="249" w:lineRule="auto"/>
        <w:ind w:right="10" w:hanging="360"/>
        <w:jc w:val="both"/>
        <w:rPr>
          <w:rFonts w:ascii="Arial" w:hAnsi="Arial" w:cs="Arial"/>
          <w:sz w:val="20"/>
          <w:szCs w:val="20"/>
        </w:rPr>
      </w:pPr>
      <w:r w:rsidRPr="000472D1">
        <w:rPr>
          <w:rFonts w:ascii="Arial" w:eastAsia="Arial" w:hAnsi="Arial" w:cs="Arial"/>
          <w:b/>
          <w:sz w:val="20"/>
          <w:szCs w:val="20"/>
        </w:rPr>
        <w:t>Option 2</w:t>
      </w:r>
      <w:r w:rsidRPr="000472D1">
        <w:rPr>
          <w:rFonts w:ascii="Arial" w:eastAsia="Arial" w:hAnsi="Arial" w:cs="Arial"/>
          <w:sz w:val="20"/>
          <w:szCs w:val="20"/>
        </w:rPr>
        <w:t xml:space="preserve">: Internet Banking - where the fees can be transferred to OU's SBM Account 61025100002513; </w:t>
      </w:r>
    </w:p>
    <w:p w14:paraId="2A015A7F" w14:textId="77777777" w:rsidR="00E56D1D" w:rsidRPr="000472D1" w:rsidRDefault="0078490F" w:rsidP="00FB6362">
      <w:pPr>
        <w:spacing w:after="0"/>
        <w:jc w:val="both"/>
        <w:rPr>
          <w:rFonts w:ascii="Arial" w:hAnsi="Arial" w:cs="Arial"/>
          <w:sz w:val="20"/>
          <w:szCs w:val="20"/>
        </w:rPr>
      </w:pPr>
      <w:r w:rsidRPr="000472D1">
        <w:rPr>
          <w:rFonts w:ascii="Arial" w:eastAsia="Arial" w:hAnsi="Arial" w:cs="Arial"/>
          <w:sz w:val="20"/>
          <w:szCs w:val="20"/>
        </w:rPr>
        <w:t xml:space="preserve"> </w:t>
      </w:r>
    </w:p>
    <w:p w14:paraId="10F97482" w14:textId="77777777" w:rsidR="00E56D1D" w:rsidRPr="000472D1" w:rsidRDefault="0078490F" w:rsidP="00FB6362">
      <w:pPr>
        <w:numPr>
          <w:ilvl w:val="0"/>
          <w:numId w:val="1"/>
        </w:numPr>
        <w:spacing w:after="0"/>
        <w:ind w:right="10" w:hanging="360"/>
        <w:jc w:val="both"/>
        <w:rPr>
          <w:rFonts w:ascii="Arial" w:hAnsi="Arial" w:cs="Arial"/>
          <w:sz w:val="20"/>
          <w:szCs w:val="20"/>
        </w:rPr>
      </w:pPr>
      <w:r w:rsidRPr="000472D1">
        <w:rPr>
          <w:rFonts w:ascii="Arial" w:eastAsia="Arial" w:hAnsi="Arial" w:cs="Arial"/>
          <w:b/>
          <w:sz w:val="20"/>
          <w:szCs w:val="20"/>
        </w:rPr>
        <w:t>Option 3</w:t>
      </w:r>
      <w:r w:rsidRPr="000472D1">
        <w:rPr>
          <w:rFonts w:ascii="Arial" w:eastAsia="Arial" w:hAnsi="Arial" w:cs="Arial"/>
          <w:sz w:val="20"/>
          <w:szCs w:val="20"/>
        </w:rPr>
        <w:t xml:space="preserve">: Juice Mobile application </w:t>
      </w:r>
      <w:r w:rsidRPr="000472D1">
        <w:rPr>
          <w:rFonts w:ascii="Arial" w:eastAsia="Arial" w:hAnsi="Arial" w:cs="Arial"/>
          <w:i/>
          <w:sz w:val="20"/>
          <w:szCs w:val="20"/>
        </w:rPr>
        <w:t xml:space="preserve">(subject to user limit per day) </w:t>
      </w:r>
      <w:r w:rsidRPr="000472D1">
        <w:rPr>
          <w:rFonts w:ascii="Arial" w:eastAsia="Arial" w:hAnsi="Arial" w:cs="Arial"/>
          <w:sz w:val="20"/>
          <w:szCs w:val="20"/>
        </w:rPr>
        <w:t xml:space="preserve"> </w:t>
      </w:r>
    </w:p>
    <w:p w14:paraId="4CF765CF" w14:textId="77777777" w:rsidR="00E56D1D" w:rsidRPr="000472D1" w:rsidRDefault="0078490F" w:rsidP="00FB6362">
      <w:pPr>
        <w:spacing w:after="0"/>
        <w:ind w:left="619"/>
        <w:jc w:val="both"/>
        <w:rPr>
          <w:rFonts w:ascii="Arial" w:hAnsi="Arial" w:cs="Arial"/>
          <w:sz w:val="20"/>
          <w:szCs w:val="20"/>
        </w:rPr>
      </w:pPr>
      <w:r w:rsidRPr="000472D1">
        <w:rPr>
          <w:rFonts w:ascii="Arial" w:eastAsia="Arial" w:hAnsi="Arial" w:cs="Arial"/>
          <w:sz w:val="20"/>
          <w:szCs w:val="20"/>
        </w:rPr>
        <w:t xml:space="preserve"> </w:t>
      </w:r>
    </w:p>
    <w:p w14:paraId="4A099416" w14:textId="409686DE" w:rsidR="00E56D1D" w:rsidRPr="000472D1" w:rsidRDefault="0078490F" w:rsidP="00FB6362">
      <w:pPr>
        <w:numPr>
          <w:ilvl w:val="0"/>
          <w:numId w:val="1"/>
        </w:numPr>
        <w:spacing w:after="0"/>
        <w:ind w:right="10" w:hanging="360"/>
        <w:jc w:val="both"/>
        <w:rPr>
          <w:rFonts w:ascii="Arial" w:hAnsi="Arial" w:cs="Arial"/>
          <w:sz w:val="20"/>
          <w:szCs w:val="20"/>
        </w:rPr>
      </w:pPr>
      <w:r w:rsidRPr="000472D1">
        <w:rPr>
          <w:rFonts w:ascii="Arial" w:eastAsia="Arial" w:hAnsi="Arial" w:cs="Arial"/>
          <w:b/>
          <w:sz w:val="20"/>
          <w:szCs w:val="20"/>
        </w:rPr>
        <w:t>Option 4:</w:t>
      </w:r>
      <w:r w:rsidRPr="000472D1">
        <w:rPr>
          <w:rFonts w:ascii="Arial" w:eastAsia="Arial" w:hAnsi="Arial" w:cs="Arial"/>
          <w:sz w:val="20"/>
          <w:szCs w:val="20"/>
        </w:rPr>
        <w:t xml:space="preserve"> my.t </w:t>
      </w:r>
      <w:proofErr w:type="spellStart"/>
      <w:r w:rsidRPr="000472D1">
        <w:rPr>
          <w:rFonts w:ascii="Arial" w:eastAsia="Arial" w:hAnsi="Arial" w:cs="Arial"/>
          <w:sz w:val="20"/>
          <w:szCs w:val="20"/>
        </w:rPr>
        <w:t>billpay</w:t>
      </w:r>
      <w:proofErr w:type="spellEnd"/>
      <w:r w:rsidRPr="000472D1">
        <w:rPr>
          <w:rFonts w:ascii="Arial" w:eastAsia="Arial" w:hAnsi="Arial" w:cs="Arial"/>
          <w:sz w:val="20"/>
          <w:szCs w:val="20"/>
        </w:rPr>
        <w:t xml:space="preserve"> </w:t>
      </w:r>
      <w:r w:rsidRPr="000472D1">
        <w:rPr>
          <w:rFonts w:ascii="Arial" w:eastAsia="Arial" w:hAnsi="Arial" w:cs="Arial"/>
          <w:i/>
          <w:sz w:val="20"/>
          <w:szCs w:val="20"/>
        </w:rPr>
        <w:t xml:space="preserve">(subject to </w:t>
      </w:r>
      <w:r w:rsidR="00355D81" w:rsidRPr="000472D1">
        <w:rPr>
          <w:rFonts w:ascii="Arial" w:eastAsia="Arial" w:hAnsi="Arial" w:cs="Arial"/>
          <w:i/>
          <w:sz w:val="20"/>
          <w:szCs w:val="20"/>
        </w:rPr>
        <w:t xml:space="preserve">a </w:t>
      </w:r>
      <w:r w:rsidRPr="000472D1">
        <w:rPr>
          <w:rFonts w:ascii="Arial" w:eastAsia="Arial" w:hAnsi="Arial" w:cs="Arial"/>
          <w:i/>
          <w:sz w:val="20"/>
          <w:szCs w:val="20"/>
        </w:rPr>
        <w:t xml:space="preserve">limit of </w:t>
      </w:r>
      <w:proofErr w:type="spellStart"/>
      <w:r w:rsidRPr="000472D1">
        <w:rPr>
          <w:rFonts w:ascii="Arial" w:eastAsia="Arial" w:hAnsi="Arial" w:cs="Arial"/>
          <w:i/>
          <w:sz w:val="20"/>
          <w:szCs w:val="20"/>
        </w:rPr>
        <w:t>Rs</w:t>
      </w:r>
      <w:proofErr w:type="spellEnd"/>
      <w:r w:rsidRPr="000472D1">
        <w:rPr>
          <w:rFonts w:ascii="Arial" w:eastAsia="Arial" w:hAnsi="Arial" w:cs="Arial"/>
          <w:i/>
          <w:sz w:val="20"/>
          <w:szCs w:val="20"/>
        </w:rPr>
        <w:t xml:space="preserve"> 5,000 per day). </w:t>
      </w:r>
    </w:p>
    <w:p w14:paraId="6C82DA52" w14:textId="77777777" w:rsidR="00E56D1D" w:rsidRPr="000472D1" w:rsidRDefault="0078490F" w:rsidP="00FB6362">
      <w:pPr>
        <w:spacing w:after="155"/>
        <w:ind w:left="979"/>
        <w:jc w:val="both"/>
        <w:rPr>
          <w:rFonts w:ascii="Arial" w:hAnsi="Arial" w:cs="Arial"/>
          <w:sz w:val="20"/>
          <w:szCs w:val="20"/>
        </w:rPr>
      </w:pPr>
      <w:r w:rsidRPr="000472D1">
        <w:rPr>
          <w:rFonts w:ascii="Arial" w:eastAsia="Arial" w:hAnsi="Arial" w:cs="Arial"/>
          <w:sz w:val="20"/>
          <w:szCs w:val="20"/>
        </w:rPr>
        <w:t xml:space="preserve"> </w:t>
      </w:r>
    </w:p>
    <w:p w14:paraId="72FE5CD2" w14:textId="6A52F1ED" w:rsidR="00E56D1D" w:rsidRPr="000472D1" w:rsidRDefault="0078490F" w:rsidP="00280B2C">
      <w:pPr>
        <w:spacing w:after="10" w:line="250" w:lineRule="auto"/>
        <w:ind w:left="269" w:right="454" w:hanging="10"/>
        <w:jc w:val="both"/>
        <w:rPr>
          <w:rFonts w:ascii="Arial" w:eastAsia="Arial" w:hAnsi="Arial" w:cs="Arial"/>
          <w:b/>
          <w:color w:val="auto"/>
          <w:sz w:val="20"/>
          <w:szCs w:val="20"/>
        </w:rPr>
      </w:pPr>
      <w:r w:rsidRPr="000472D1">
        <w:rPr>
          <w:rFonts w:ascii="Arial" w:eastAsia="Arial" w:hAnsi="Arial" w:cs="Arial"/>
          <w:b/>
          <w:sz w:val="20"/>
          <w:szCs w:val="20"/>
        </w:rPr>
        <w:t>For all transactions, applicants should ensure that their application (RDAP)</w:t>
      </w:r>
      <w:r w:rsidR="00280B2C" w:rsidRPr="000472D1">
        <w:rPr>
          <w:rFonts w:ascii="Arial" w:eastAsia="Arial" w:hAnsi="Arial" w:cs="Arial"/>
          <w:b/>
          <w:sz w:val="20"/>
          <w:szCs w:val="20"/>
        </w:rPr>
        <w:t xml:space="preserve"> code</w:t>
      </w:r>
      <w:r w:rsidRPr="000472D1">
        <w:rPr>
          <w:rFonts w:ascii="Arial" w:eastAsia="Arial" w:hAnsi="Arial" w:cs="Arial"/>
          <w:b/>
          <w:sz w:val="20"/>
          <w:szCs w:val="20"/>
        </w:rPr>
        <w:t xml:space="preserve"> and full name appear as </w:t>
      </w:r>
      <w:r w:rsidR="00EF5704" w:rsidRPr="000472D1">
        <w:rPr>
          <w:rFonts w:ascii="Arial" w:eastAsia="Arial" w:hAnsi="Arial" w:cs="Arial"/>
          <w:b/>
          <w:sz w:val="20"/>
          <w:szCs w:val="20"/>
        </w:rPr>
        <w:t xml:space="preserve">a </w:t>
      </w:r>
      <w:r w:rsidRPr="000472D1">
        <w:rPr>
          <w:rFonts w:ascii="Arial" w:eastAsia="Arial" w:hAnsi="Arial" w:cs="Arial"/>
          <w:b/>
          <w:sz w:val="20"/>
          <w:szCs w:val="20"/>
        </w:rPr>
        <w:t>reference for identification purposes. After payment of the application fee</w:t>
      </w:r>
      <w:r w:rsidR="00A3442C">
        <w:rPr>
          <w:rFonts w:ascii="Arial" w:eastAsia="Arial" w:hAnsi="Arial" w:cs="Arial"/>
          <w:b/>
          <w:sz w:val="20"/>
          <w:szCs w:val="20"/>
        </w:rPr>
        <w:t xml:space="preserve"> (</w:t>
      </w:r>
      <w:r w:rsidR="00A3442C" w:rsidRPr="00A3442C">
        <w:rPr>
          <w:rFonts w:ascii="Arial" w:eastAsia="Arial" w:hAnsi="Arial" w:cs="Arial"/>
          <w:b/>
          <w:color w:val="FF0000"/>
          <w:sz w:val="20"/>
          <w:szCs w:val="20"/>
        </w:rPr>
        <w:t>within 1 week after submission of online application</w:t>
      </w:r>
      <w:r w:rsidR="00A3442C">
        <w:rPr>
          <w:rFonts w:ascii="Arial" w:eastAsia="Arial" w:hAnsi="Arial" w:cs="Arial"/>
          <w:b/>
          <w:sz w:val="20"/>
          <w:szCs w:val="20"/>
        </w:rPr>
        <w:t>)</w:t>
      </w:r>
      <w:r w:rsidRPr="000472D1">
        <w:rPr>
          <w:rFonts w:ascii="Arial" w:eastAsia="Arial" w:hAnsi="Arial" w:cs="Arial"/>
          <w:b/>
          <w:sz w:val="20"/>
          <w:szCs w:val="20"/>
        </w:rPr>
        <w:t>, the Cash Deposit voucher, Bank Transfer Voucher</w:t>
      </w:r>
      <w:r w:rsidR="00EF5704" w:rsidRPr="000472D1">
        <w:rPr>
          <w:rFonts w:ascii="Arial" w:eastAsia="Arial" w:hAnsi="Arial" w:cs="Arial"/>
          <w:b/>
          <w:sz w:val="20"/>
          <w:szCs w:val="20"/>
        </w:rPr>
        <w:t>,</w:t>
      </w:r>
      <w:r w:rsidRPr="000472D1">
        <w:rPr>
          <w:rFonts w:ascii="Arial" w:eastAsia="Arial" w:hAnsi="Arial" w:cs="Arial"/>
          <w:b/>
          <w:sz w:val="20"/>
          <w:szCs w:val="20"/>
        </w:rPr>
        <w:t xml:space="preserve"> or any other proof of payment should be emailed immediately to </w:t>
      </w:r>
      <w:hyperlink r:id="rId10" w:history="1">
        <w:r w:rsidR="004E7EE7" w:rsidRPr="000472D1">
          <w:rPr>
            <w:rStyle w:val="Hyperlink"/>
            <w:rFonts w:ascii="Arial" w:eastAsia="Arial" w:hAnsi="Arial" w:cs="Arial"/>
            <w:b/>
            <w:sz w:val="20"/>
            <w:szCs w:val="20"/>
            <w:u w:color="0000FF"/>
          </w:rPr>
          <w:t>feesfinance@open.ac.mu</w:t>
        </w:r>
      </w:hyperlink>
      <w:r w:rsidR="00533ECE" w:rsidRPr="000472D1">
        <w:rPr>
          <w:rFonts w:ascii="Arial" w:eastAsia="Arial" w:hAnsi="Arial" w:cs="Arial"/>
          <w:b/>
          <w:sz w:val="20"/>
          <w:szCs w:val="20"/>
        </w:rPr>
        <w:t xml:space="preserve"> </w:t>
      </w:r>
      <w:r w:rsidR="00E827AD">
        <w:rPr>
          <w:rFonts w:ascii="Arial" w:eastAsia="Arial" w:hAnsi="Arial" w:cs="Arial"/>
          <w:b/>
          <w:sz w:val="20"/>
          <w:szCs w:val="20"/>
        </w:rPr>
        <w:t xml:space="preserve">and </w:t>
      </w:r>
      <w:hyperlink r:id="rId11" w:history="1">
        <w:r w:rsidR="00E827AD" w:rsidRPr="00A3442C">
          <w:rPr>
            <w:rStyle w:val="Hyperlink"/>
            <w:rFonts w:ascii="Arial" w:eastAsia="Arial" w:hAnsi="Arial" w:cs="Arial"/>
            <w:b/>
            <w:color w:val="FF0000"/>
            <w:sz w:val="20"/>
            <w:szCs w:val="20"/>
          </w:rPr>
          <w:t>applicationdoc@open.ac.mu</w:t>
        </w:r>
      </w:hyperlink>
      <w:r w:rsidR="00E827AD">
        <w:rPr>
          <w:rFonts w:ascii="Arial" w:eastAsia="Arial" w:hAnsi="Arial" w:cs="Arial"/>
          <w:b/>
          <w:sz w:val="20"/>
          <w:szCs w:val="20"/>
        </w:rPr>
        <w:t xml:space="preserve"> </w:t>
      </w:r>
      <w:r w:rsidR="00533ECE" w:rsidRPr="000472D1">
        <w:rPr>
          <w:rFonts w:ascii="Arial" w:eastAsia="Arial" w:hAnsi="Arial" w:cs="Arial"/>
          <w:b/>
          <w:sz w:val="20"/>
          <w:szCs w:val="20"/>
        </w:rPr>
        <w:t xml:space="preserve">to complete your application </w:t>
      </w:r>
      <w:r w:rsidR="0022478E" w:rsidRPr="000472D1">
        <w:rPr>
          <w:rFonts w:ascii="Arial" w:eastAsia="Arial" w:hAnsi="Arial" w:cs="Arial"/>
          <w:b/>
          <w:sz w:val="20"/>
          <w:szCs w:val="20"/>
        </w:rPr>
        <w:t>process.</w:t>
      </w:r>
      <w:r w:rsidRPr="000472D1">
        <w:rPr>
          <w:rFonts w:ascii="Arial" w:eastAsia="Arial" w:hAnsi="Arial" w:cs="Arial"/>
          <w:b/>
          <w:sz w:val="20"/>
          <w:szCs w:val="20"/>
        </w:rPr>
        <w:t xml:space="preserve"> In the mail, please mention your name, phone number, programme(s) applied for</w:t>
      </w:r>
      <w:r w:rsidR="00EF5704" w:rsidRPr="000472D1">
        <w:rPr>
          <w:rFonts w:ascii="Arial" w:eastAsia="Arial" w:hAnsi="Arial" w:cs="Arial"/>
          <w:b/>
          <w:sz w:val="20"/>
          <w:szCs w:val="20"/>
        </w:rPr>
        <w:t>,</w:t>
      </w:r>
      <w:r w:rsidRPr="000472D1">
        <w:rPr>
          <w:rFonts w:ascii="Arial" w:eastAsia="Arial" w:hAnsi="Arial" w:cs="Arial"/>
          <w:b/>
          <w:sz w:val="20"/>
          <w:szCs w:val="20"/>
        </w:rPr>
        <w:t xml:space="preserve"> and your RDAP</w:t>
      </w:r>
      <w:r w:rsidR="00E2011A" w:rsidRPr="000472D1">
        <w:rPr>
          <w:rFonts w:ascii="Arial" w:eastAsia="Arial" w:hAnsi="Arial" w:cs="Arial"/>
          <w:b/>
          <w:sz w:val="20"/>
          <w:szCs w:val="20"/>
        </w:rPr>
        <w:t xml:space="preserve"> code</w:t>
      </w:r>
      <w:r w:rsidRPr="000472D1">
        <w:rPr>
          <w:rFonts w:ascii="Arial" w:eastAsia="Arial" w:hAnsi="Arial" w:cs="Arial"/>
          <w:b/>
          <w:sz w:val="20"/>
          <w:szCs w:val="20"/>
        </w:rPr>
        <w:t xml:space="preserve">. </w:t>
      </w:r>
      <w:r w:rsidR="0022478E" w:rsidRPr="000472D1">
        <w:rPr>
          <w:rFonts w:ascii="Arial" w:eastAsia="Arial" w:hAnsi="Arial" w:cs="Arial"/>
          <w:b/>
          <w:color w:val="auto"/>
          <w:sz w:val="20"/>
          <w:szCs w:val="20"/>
        </w:rPr>
        <w:t>A hard copy of the proof of payment should be submitted to the Admission Office during the verification of documents process</w:t>
      </w:r>
      <w:r w:rsidR="00280B2C" w:rsidRPr="000472D1">
        <w:rPr>
          <w:rFonts w:ascii="Arial" w:eastAsia="Arial" w:hAnsi="Arial" w:cs="Arial"/>
          <w:b/>
          <w:color w:val="auto"/>
          <w:sz w:val="20"/>
          <w:szCs w:val="20"/>
        </w:rPr>
        <w:t>.</w:t>
      </w:r>
    </w:p>
    <w:p w14:paraId="0A54145C" w14:textId="569DC3E5" w:rsidR="006D57EA" w:rsidRDefault="006D57EA" w:rsidP="00280B2C">
      <w:pPr>
        <w:spacing w:after="10" w:line="250" w:lineRule="auto"/>
        <w:ind w:left="269" w:right="454" w:hanging="10"/>
        <w:jc w:val="both"/>
        <w:rPr>
          <w:rFonts w:ascii="Arial" w:eastAsia="Arial" w:hAnsi="Arial" w:cs="Arial"/>
          <w:b/>
          <w:color w:val="E7E6E6" w:themeColor="background2"/>
          <w:sz w:val="20"/>
          <w:szCs w:val="20"/>
        </w:rPr>
      </w:pPr>
    </w:p>
    <w:p w14:paraId="4661EBB6" w14:textId="77777777" w:rsidR="004C11EC" w:rsidRDefault="004C11EC" w:rsidP="00280B2C">
      <w:pPr>
        <w:spacing w:after="10" w:line="250" w:lineRule="auto"/>
        <w:ind w:left="269" w:right="454" w:hanging="10"/>
        <w:jc w:val="both"/>
        <w:rPr>
          <w:rFonts w:ascii="Arial" w:eastAsia="Arial" w:hAnsi="Arial" w:cs="Arial"/>
          <w:b/>
          <w:color w:val="E7E6E6" w:themeColor="background2"/>
          <w:sz w:val="20"/>
          <w:szCs w:val="20"/>
        </w:rPr>
      </w:pPr>
    </w:p>
    <w:p w14:paraId="359C81A8" w14:textId="77777777" w:rsidR="004C11EC" w:rsidRDefault="004C11EC" w:rsidP="00280B2C">
      <w:pPr>
        <w:spacing w:after="10" w:line="250" w:lineRule="auto"/>
        <w:ind w:left="269" w:right="454" w:hanging="10"/>
        <w:jc w:val="both"/>
        <w:rPr>
          <w:rFonts w:ascii="Arial" w:eastAsia="Arial" w:hAnsi="Arial" w:cs="Arial"/>
          <w:b/>
          <w:color w:val="E7E6E6" w:themeColor="background2"/>
          <w:sz w:val="20"/>
          <w:szCs w:val="20"/>
        </w:rPr>
      </w:pPr>
    </w:p>
    <w:p w14:paraId="5026CA05" w14:textId="77777777" w:rsidR="004C11EC" w:rsidRDefault="004C11EC" w:rsidP="00280B2C">
      <w:pPr>
        <w:spacing w:after="10" w:line="250" w:lineRule="auto"/>
        <w:ind w:left="269" w:right="454" w:hanging="10"/>
        <w:jc w:val="both"/>
        <w:rPr>
          <w:rFonts w:ascii="Arial" w:eastAsia="Arial" w:hAnsi="Arial" w:cs="Arial"/>
          <w:b/>
          <w:color w:val="E7E6E6" w:themeColor="background2"/>
          <w:sz w:val="20"/>
          <w:szCs w:val="20"/>
        </w:rPr>
      </w:pPr>
    </w:p>
    <w:p w14:paraId="7B21004C" w14:textId="77777777" w:rsidR="004C11EC" w:rsidRDefault="004C11EC" w:rsidP="00280B2C">
      <w:pPr>
        <w:spacing w:after="10" w:line="250" w:lineRule="auto"/>
        <w:ind w:left="269" w:right="454" w:hanging="10"/>
        <w:jc w:val="both"/>
        <w:rPr>
          <w:rFonts w:ascii="Arial" w:eastAsia="Arial" w:hAnsi="Arial" w:cs="Arial"/>
          <w:b/>
          <w:color w:val="E7E6E6" w:themeColor="background2"/>
          <w:sz w:val="20"/>
          <w:szCs w:val="20"/>
        </w:rPr>
      </w:pPr>
    </w:p>
    <w:p w14:paraId="75AD6433" w14:textId="77777777" w:rsidR="00C15CD5" w:rsidRDefault="00C15CD5" w:rsidP="00280B2C">
      <w:pPr>
        <w:spacing w:after="10" w:line="250" w:lineRule="auto"/>
        <w:ind w:left="269" w:right="454" w:hanging="10"/>
        <w:jc w:val="both"/>
        <w:rPr>
          <w:rFonts w:ascii="Arial" w:eastAsia="Arial" w:hAnsi="Arial" w:cs="Arial"/>
          <w:b/>
          <w:color w:val="E7E6E6" w:themeColor="background2"/>
          <w:sz w:val="20"/>
          <w:szCs w:val="20"/>
        </w:rPr>
      </w:pPr>
    </w:p>
    <w:p w14:paraId="3C1565AF" w14:textId="77777777" w:rsidR="004C11EC" w:rsidRDefault="004C11EC" w:rsidP="00280B2C">
      <w:pPr>
        <w:spacing w:after="10" w:line="250" w:lineRule="auto"/>
        <w:ind w:left="269" w:right="454" w:hanging="10"/>
        <w:jc w:val="both"/>
        <w:rPr>
          <w:rFonts w:ascii="Arial" w:eastAsia="Arial" w:hAnsi="Arial" w:cs="Arial"/>
          <w:b/>
          <w:color w:val="E7E6E6" w:themeColor="background2"/>
          <w:sz w:val="20"/>
          <w:szCs w:val="20"/>
        </w:rPr>
      </w:pPr>
    </w:p>
    <w:p w14:paraId="1BEAD101" w14:textId="77777777" w:rsidR="004C11EC" w:rsidRDefault="004C11EC" w:rsidP="00280B2C">
      <w:pPr>
        <w:spacing w:after="10" w:line="250" w:lineRule="auto"/>
        <w:ind w:left="269" w:right="454" w:hanging="10"/>
        <w:jc w:val="both"/>
        <w:rPr>
          <w:rFonts w:ascii="Arial" w:eastAsia="Arial" w:hAnsi="Arial" w:cs="Arial"/>
          <w:b/>
          <w:color w:val="E7E6E6" w:themeColor="background2"/>
          <w:sz w:val="20"/>
          <w:szCs w:val="20"/>
        </w:rPr>
      </w:pPr>
    </w:p>
    <w:p w14:paraId="1A60D275" w14:textId="77777777" w:rsidR="004C11EC" w:rsidRDefault="004C11EC" w:rsidP="00280B2C">
      <w:pPr>
        <w:spacing w:after="10" w:line="250" w:lineRule="auto"/>
        <w:ind w:left="269" w:right="454" w:hanging="10"/>
        <w:jc w:val="both"/>
        <w:rPr>
          <w:rFonts w:ascii="Arial" w:eastAsia="Arial" w:hAnsi="Arial" w:cs="Arial"/>
          <w:b/>
          <w:color w:val="E7E6E6" w:themeColor="background2"/>
          <w:sz w:val="20"/>
          <w:szCs w:val="20"/>
        </w:rPr>
      </w:pPr>
    </w:p>
    <w:p w14:paraId="0F7683BC" w14:textId="77777777" w:rsidR="004C11EC" w:rsidRPr="000472D1" w:rsidRDefault="004C11EC" w:rsidP="00280B2C">
      <w:pPr>
        <w:spacing w:after="10" w:line="250" w:lineRule="auto"/>
        <w:ind w:left="269" w:right="454" w:hanging="10"/>
        <w:jc w:val="both"/>
        <w:rPr>
          <w:rFonts w:ascii="Arial" w:eastAsia="Arial" w:hAnsi="Arial" w:cs="Arial"/>
          <w:b/>
          <w:color w:val="E7E6E6" w:themeColor="background2"/>
          <w:sz w:val="20"/>
          <w:szCs w:val="20"/>
        </w:rPr>
      </w:pPr>
    </w:p>
    <w:p w14:paraId="7D71040D" w14:textId="77777777" w:rsidR="006D57EA" w:rsidRDefault="006D57EA" w:rsidP="000472D1">
      <w:pPr>
        <w:spacing w:after="10" w:line="250" w:lineRule="auto"/>
        <w:ind w:right="454"/>
        <w:jc w:val="both"/>
        <w:rPr>
          <w:rFonts w:ascii="Arial" w:eastAsia="Arial" w:hAnsi="Arial" w:cs="Arial"/>
          <w:b/>
          <w:color w:val="E7E6E6" w:themeColor="background2"/>
          <w:sz w:val="20"/>
          <w:szCs w:val="20"/>
        </w:rPr>
      </w:pPr>
    </w:p>
    <w:p w14:paraId="30B9EFF5" w14:textId="77777777" w:rsidR="006519EB" w:rsidRPr="000472D1" w:rsidRDefault="006519EB" w:rsidP="000472D1">
      <w:pPr>
        <w:spacing w:after="10" w:line="250" w:lineRule="auto"/>
        <w:ind w:right="454"/>
        <w:jc w:val="both"/>
        <w:rPr>
          <w:rFonts w:ascii="Arial" w:eastAsia="Arial" w:hAnsi="Arial" w:cs="Arial"/>
          <w:b/>
          <w:color w:val="E7E6E6" w:themeColor="background2"/>
          <w:sz w:val="20"/>
          <w:szCs w:val="20"/>
        </w:rPr>
      </w:pPr>
    </w:p>
    <w:p w14:paraId="60EF7BA8" w14:textId="77777777" w:rsidR="00E56D1D" w:rsidRPr="000472D1" w:rsidRDefault="0078490F" w:rsidP="000472D1">
      <w:pPr>
        <w:pBdr>
          <w:top w:val="single" w:sz="4" w:space="0" w:color="000000"/>
          <w:left w:val="single" w:sz="4" w:space="0" w:color="000000"/>
          <w:bottom w:val="single" w:sz="4" w:space="5" w:color="000000"/>
          <w:right w:val="single" w:sz="4" w:space="0" w:color="000000"/>
        </w:pBdr>
        <w:shd w:val="clear" w:color="auto" w:fill="BCD5ED"/>
        <w:spacing w:after="0"/>
        <w:ind w:left="178"/>
        <w:rPr>
          <w:rFonts w:ascii="Arial" w:hAnsi="Arial" w:cs="Arial"/>
          <w:sz w:val="20"/>
          <w:szCs w:val="20"/>
        </w:rPr>
      </w:pPr>
      <w:r w:rsidRPr="000472D1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5E67B5A5" w14:textId="7EFD48E7" w:rsidR="00E56D1D" w:rsidRDefault="00465694" w:rsidP="000472D1">
      <w:pPr>
        <w:pStyle w:val="Heading1"/>
        <w:pBdr>
          <w:bottom w:val="single" w:sz="4" w:space="5" w:color="000000"/>
        </w:pBdr>
        <w:ind w:left="188"/>
        <w:rPr>
          <w:sz w:val="20"/>
          <w:szCs w:val="20"/>
        </w:rPr>
      </w:pPr>
      <w:r w:rsidRPr="000472D1">
        <w:rPr>
          <w:sz w:val="20"/>
          <w:szCs w:val="20"/>
        </w:rPr>
        <w:t xml:space="preserve">  </w:t>
      </w:r>
      <w:r w:rsidR="0078490F" w:rsidRPr="000472D1">
        <w:rPr>
          <w:sz w:val="20"/>
          <w:szCs w:val="20"/>
        </w:rPr>
        <w:t xml:space="preserve">Step 3: Submission of documents </w:t>
      </w:r>
      <w:r w:rsidR="0079094D">
        <w:rPr>
          <w:sz w:val="20"/>
          <w:szCs w:val="20"/>
        </w:rPr>
        <w:t>(Verification of documents - VOD)</w:t>
      </w:r>
    </w:p>
    <w:p w14:paraId="4815BE4B" w14:textId="77777777" w:rsidR="00E56D1D" w:rsidRPr="000472D1" w:rsidRDefault="0078490F">
      <w:pPr>
        <w:spacing w:after="0"/>
        <w:ind w:left="619"/>
        <w:rPr>
          <w:rFonts w:ascii="Arial" w:hAnsi="Arial" w:cs="Arial"/>
          <w:sz w:val="20"/>
          <w:szCs w:val="20"/>
        </w:rPr>
      </w:pPr>
      <w:r w:rsidRPr="000472D1">
        <w:rPr>
          <w:rFonts w:ascii="Arial" w:eastAsia="Arial" w:hAnsi="Arial" w:cs="Arial"/>
          <w:sz w:val="20"/>
          <w:szCs w:val="20"/>
        </w:rPr>
        <w:t xml:space="preserve"> </w:t>
      </w:r>
    </w:p>
    <w:p w14:paraId="50A883BC" w14:textId="40D05589" w:rsidR="004C11EC" w:rsidRDefault="0078490F" w:rsidP="00B123C8">
      <w:pPr>
        <w:spacing w:after="0" w:line="249" w:lineRule="auto"/>
        <w:ind w:left="10" w:right="10" w:hanging="10"/>
        <w:jc w:val="both"/>
        <w:rPr>
          <w:rFonts w:ascii="Arial" w:eastAsia="Arial" w:hAnsi="Arial" w:cs="Arial"/>
          <w:sz w:val="20"/>
          <w:szCs w:val="20"/>
        </w:rPr>
      </w:pPr>
      <w:r w:rsidRPr="000472D1">
        <w:rPr>
          <w:rFonts w:ascii="Arial" w:eastAsia="Arial" w:hAnsi="Arial" w:cs="Arial"/>
          <w:sz w:val="20"/>
          <w:szCs w:val="20"/>
        </w:rPr>
        <w:t xml:space="preserve">After the submission of your online application form and payment of the application fee, please bring the original and copy of all documents </w:t>
      </w:r>
      <w:r w:rsidR="004009E8">
        <w:rPr>
          <w:rFonts w:ascii="Arial" w:eastAsia="Arial" w:hAnsi="Arial" w:cs="Arial"/>
          <w:sz w:val="20"/>
          <w:szCs w:val="20"/>
        </w:rPr>
        <w:t xml:space="preserve">for the following programmes </w:t>
      </w:r>
      <w:r w:rsidRPr="000472D1">
        <w:rPr>
          <w:rFonts w:ascii="Arial" w:eastAsia="Arial" w:hAnsi="Arial" w:cs="Arial"/>
          <w:sz w:val="20"/>
          <w:szCs w:val="20"/>
        </w:rPr>
        <w:t xml:space="preserve">to the Open University of Mauritius, </w:t>
      </w:r>
      <w:proofErr w:type="spellStart"/>
      <w:r w:rsidR="00EF5704" w:rsidRPr="000472D1">
        <w:rPr>
          <w:rFonts w:ascii="Arial" w:eastAsia="Arial" w:hAnsi="Arial" w:cs="Arial"/>
          <w:sz w:val="20"/>
          <w:szCs w:val="20"/>
        </w:rPr>
        <w:t>R</w:t>
      </w:r>
      <w:r w:rsidR="009F6D9F" w:rsidRPr="000472D1">
        <w:rPr>
          <w:rFonts w:ascii="Arial" w:eastAsia="Arial" w:hAnsi="Arial" w:cs="Arial"/>
          <w:sz w:val="20"/>
          <w:szCs w:val="20"/>
        </w:rPr>
        <w:t>é</w:t>
      </w:r>
      <w:r w:rsidR="00EF5704" w:rsidRPr="000472D1">
        <w:rPr>
          <w:rFonts w:ascii="Arial" w:eastAsia="Arial" w:hAnsi="Arial" w:cs="Arial"/>
          <w:sz w:val="20"/>
          <w:szCs w:val="20"/>
        </w:rPr>
        <w:t>duit</w:t>
      </w:r>
      <w:proofErr w:type="spellEnd"/>
      <w:r w:rsidR="004C11EC">
        <w:rPr>
          <w:rFonts w:ascii="Arial" w:eastAsia="Arial" w:hAnsi="Arial" w:cs="Arial"/>
          <w:sz w:val="20"/>
          <w:szCs w:val="20"/>
        </w:rPr>
        <w:t xml:space="preserve"> as per below schedule:</w:t>
      </w:r>
    </w:p>
    <w:p w14:paraId="703D8635" w14:textId="544B674B" w:rsidR="004009E8" w:rsidRDefault="00F13B59" w:rsidP="00B123C8">
      <w:pPr>
        <w:spacing w:after="0" w:line="249" w:lineRule="auto"/>
        <w:ind w:left="10" w:right="10"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C461D" wp14:editId="398B80CE">
                <wp:simplePos x="0" y="0"/>
                <wp:positionH relativeFrom="column">
                  <wp:posOffset>4157980</wp:posOffset>
                </wp:positionH>
                <wp:positionV relativeFrom="paragraph">
                  <wp:posOffset>140335</wp:posOffset>
                </wp:positionV>
                <wp:extent cx="295275" cy="361950"/>
                <wp:effectExtent l="0" t="0" r="47625" b="190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619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9942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327.4pt;margin-top:11.05pt;width:23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" adj="1468" strokecolor="#5b9bd5 [3204]" strokeweight=".5pt">
                <v:stroke joinstyle="miter"/>
              </v:shape>
            </w:pict>
          </mc:Fallback>
        </mc:AlternateContent>
      </w:r>
    </w:p>
    <w:p w14:paraId="3A92CAFA" w14:textId="4154263A" w:rsidR="004009E8" w:rsidRDefault="004009E8" w:rsidP="004009E8">
      <w:pPr>
        <w:spacing w:after="0" w:line="249" w:lineRule="auto"/>
        <w:ind w:left="10" w:right="10"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 (</w:t>
      </w:r>
      <w:proofErr w:type="spellStart"/>
      <w:r>
        <w:rPr>
          <w:rFonts w:ascii="Arial" w:eastAsia="Arial" w:hAnsi="Arial" w:cs="Arial"/>
          <w:sz w:val="20"/>
          <w:szCs w:val="20"/>
        </w:rPr>
        <w:t>Hons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Law, Blue Economy and Sustainable Fisheries Management </w:t>
      </w:r>
    </w:p>
    <w:p w14:paraId="0B198B6C" w14:textId="6AD5EE84" w:rsidR="004C11EC" w:rsidRDefault="004009E8" w:rsidP="00C15CD5">
      <w:pPr>
        <w:tabs>
          <w:tab w:val="left" w:pos="7275"/>
        </w:tabs>
        <w:spacing w:after="0" w:line="249" w:lineRule="auto"/>
        <w:ind w:left="10" w:right="10"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 (</w:t>
      </w:r>
      <w:proofErr w:type="spellStart"/>
      <w:r>
        <w:rPr>
          <w:rFonts w:ascii="Arial" w:eastAsia="Arial" w:hAnsi="Arial" w:cs="Arial"/>
          <w:sz w:val="20"/>
          <w:szCs w:val="20"/>
        </w:rPr>
        <w:t>Hons</w:t>
      </w:r>
      <w:proofErr w:type="spellEnd"/>
      <w:r>
        <w:rPr>
          <w:rFonts w:ascii="Arial" w:eastAsia="Arial" w:hAnsi="Arial" w:cs="Arial"/>
          <w:sz w:val="20"/>
          <w:szCs w:val="20"/>
        </w:rPr>
        <w:t>) Communication, Media and Journalism</w:t>
      </w:r>
      <w:r w:rsidR="00C15CD5">
        <w:rPr>
          <w:rFonts w:ascii="Arial" w:eastAsia="Arial" w:hAnsi="Arial" w:cs="Arial"/>
          <w:sz w:val="20"/>
          <w:szCs w:val="20"/>
        </w:rPr>
        <w:t xml:space="preserve"> </w:t>
      </w:r>
      <w:r w:rsidR="00C15CD5">
        <w:rPr>
          <w:rFonts w:ascii="Arial" w:eastAsia="Arial" w:hAnsi="Arial" w:cs="Arial"/>
          <w:sz w:val="20"/>
          <w:szCs w:val="20"/>
        </w:rPr>
        <w:tab/>
        <w:t>Thursday 29 June 2023</w:t>
      </w:r>
    </w:p>
    <w:p w14:paraId="7246EC55" w14:textId="6F1DEF7A" w:rsidR="004009E8" w:rsidRDefault="004009E8" w:rsidP="00B123C8">
      <w:pPr>
        <w:spacing w:after="0" w:line="249" w:lineRule="auto"/>
        <w:ind w:left="10" w:right="10"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BSc (</w:t>
      </w:r>
      <w:proofErr w:type="spellStart"/>
      <w:r>
        <w:rPr>
          <w:rFonts w:ascii="Arial" w:eastAsia="Arial" w:hAnsi="Arial" w:cs="Arial"/>
          <w:sz w:val="20"/>
          <w:szCs w:val="20"/>
        </w:rPr>
        <w:t>Hons</w:t>
      </w:r>
      <w:proofErr w:type="spellEnd"/>
      <w:r>
        <w:rPr>
          <w:rFonts w:ascii="Arial" w:eastAsia="Arial" w:hAnsi="Arial" w:cs="Arial"/>
          <w:sz w:val="20"/>
          <w:szCs w:val="20"/>
        </w:rPr>
        <w:t>) Finance and Taxation</w:t>
      </w:r>
    </w:p>
    <w:p w14:paraId="03529F63" w14:textId="2C81AFBD" w:rsidR="004009E8" w:rsidRDefault="004009E8" w:rsidP="00B123C8">
      <w:pPr>
        <w:spacing w:after="0" w:line="249" w:lineRule="auto"/>
        <w:ind w:left="10" w:right="10" w:hanging="10"/>
        <w:jc w:val="both"/>
        <w:rPr>
          <w:rFonts w:ascii="Arial" w:eastAsia="Arial" w:hAnsi="Arial" w:cs="Arial"/>
          <w:sz w:val="20"/>
          <w:szCs w:val="20"/>
        </w:rPr>
      </w:pPr>
    </w:p>
    <w:p w14:paraId="20410FF1" w14:textId="39B1323A" w:rsidR="00C15CD5" w:rsidRDefault="00C15CD5" w:rsidP="00B123C8">
      <w:pPr>
        <w:spacing w:after="0" w:line="249" w:lineRule="auto"/>
        <w:ind w:left="10" w:right="10"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D0ECF" wp14:editId="65719A4F">
                <wp:simplePos x="0" y="0"/>
                <wp:positionH relativeFrom="column">
                  <wp:posOffset>3138805</wp:posOffset>
                </wp:positionH>
                <wp:positionV relativeFrom="paragraph">
                  <wp:posOffset>36830</wp:posOffset>
                </wp:positionV>
                <wp:extent cx="295275" cy="552450"/>
                <wp:effectExtent l="0" t="0" r="47625" b="1905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55245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7009F" id="Right Brace 2" o:spid="_x0000_s1026" type="#_x0000_t88" style="position:absolute;margin-left:247.15pt;margin-top:2.9pt;width:23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" adj="962" strokecolor="#5b9bd5" strokeweight=".5pt">
                <v:stroke joinstyle="miter"/>
              </v:shape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BSc (</w:t>
      </w:r>
      <w:proofErr w:type="spellStart"/>
      <w:r>
        <w:rPr>
          <w:rFonts w:ascii="Arial" w:eastAsia="Arial" w:hAnsi="Arial" w:cs="Arial"/>
          <w:sz w:val="20"/>
          <w:szCs w:val="20"/>
        </w:rPr>
        <w:t>Hons</w:t>
      </w:r>
      <w:proofErr w:type="spellEnd"/>
      <w:r>
        <w:rPr>
          <w:rFonts w:ascii="Arial" w:eastAsia="Arial" w:hAnsi="Arial" w:cs="Arial"/>
          <w:sz w:val="20"/>
          <w:szCs w:val="20"/>
        </w:rPr>
        <w:t>) Business Process Services</w:t>
      </w:r>
    </w:p>
    <w:p w14:paraId="7B0D5A6D" w14:textId="4330942C" w:rsidR="00C15CD5" w:rsidRDefault="00C15CD5" w:rsidP="00B123C8">
      <w:pPr>
        <w:spacing w:after="0" w:line="249" w:lineRule="auto"/>
        <w:ind w:left="10" w:right="10"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BSc (</w:t>
      </w:r>
      <w:proofErr w:type="spellStart"/>
      <w:r>
        <w:rPr>
          <w:rFonts w:ascii="Arial" w:eastAsia="Arial" w:hAnsi="Arial" w:cs="Arial"/>
          <w:sz w:val="20"/>
          <w:szCs w:val="20"/>
        </w:rPr>
        <w:t>Hons</w:t>
      </w:r>
      <w:proofErr w:type="spellEnd"/>
      <w:r>
        <w:rPr>
          <w:rFonts w:ascii="Arial" w:eastAsia="Arial" w:hAnsi="Arial" w:cs="Arial"/>
          <w:sz w:val="20"/>
          <w:szCs w:val="20"/>
        </w:rPr>
        <w:t>) Applied Statistics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6EEECEC0" w14:textId="6FEBB432" w:rsidR="00C15CD5" w:rsidRDefault="00C15CD5" w:rsidP="00C15CD5">
      <w:pPr>
        <w:tabs>
          <w:tab w:val="left" w:pos="5760"/>
        </w:tabs>
        <w:spacing w:after="0" w:line="249" w:lineRule="auto"/>
        <w:ind w:left="10" w:right="10"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Diploma in Legal Studies</w:t>
      </w:r>
      <w:r>
        <w:rPr>
          <w:rFonts w:ascii="Arial" w:eastAsia="Arial" w:hAnsi="Arial" w:cs="Arial"/>
          <w:sz w:val="20"/>
          <w:szCs w:val="20"/>
        </w:rPr>
        <w:tab/>
        <w:t>Friday 30 June 2023</w:t>
      </w:r>
    </w:p>
    <w:p w14:paraId="45099EA2" w14:textId="2AE4A27C" w:rsidR="00C15CD5" w:rsidRDefault="00C15CD5" w:rsidP="00B123C8">
      <w:pPr>
        <w:spacing w:after="0" w:line="249" w:lineRule="auto"/>
        <w:ind w:left="10" w:right="10"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Diploma in Police Studies and Management Top Up</w:t>
      </w:r>
    </w:p>
    <w:p w14:paraId="406CC48C" w14:textId="77777777" w:rsidR="00C15CD5" w:rsidRDefault="004C11EC" w:rsidP="00B123C8">
      <w:pPr>
        <w:spacing w:after="0" w:line="249" w:lineRule="auto"/>
        <w:ind w:left="10" w:right="10" w:hanging="10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ab/>
      </w:r>
      <w:r w:rsidRPr="004C11EC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</w:p>
    <w:p w14:paraId="171DEE11" w14:textId="6B51F9FC" w:rsidR="00C15CD5" w:rsidRDefault="00C15CD5" w:rsidP="00B123C8">
      <w:pPr>
        <w:spacing w:after="0" w:line="249" w:lineRule="auto"/>
        <w:ind w:left="10" w:right="10" w:hanging="10"/>
        <w:jc w:val="both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43DC8A" wp14:editId="2A14107B">
                <wp:simplePos x="0" y="0"/>
                <wp:positionH relativeFrom="column">
                  <wp:posOffset>3091180</wp:posOffset>
                </wp:positionH>
                <wp:positionV relativeFrom="paragraph">
                  <wp:posOffset>29211</wp:posOffset>
                </wp:positionV>
                <wp:extent cx="295275" cy="361950"/>
                <wp:effectExtent l="0" t="0" r="47625" b="19050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6195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07E9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243.4pt;margin-top:2.3pt;width:23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" adj="1468" strokecolor="#5b9bd5" strokeweight=".5pt">
                <v:stroke joinstyle="miter"/>
              </v:shape>
            </w:pict>
          </mc:Fallback>
        </mc:AlternateContent>
      </w:r>
      <w:r w:rsidRPr="00C15CD5">
        <w:rPr>
          <w:rFonts w:ascii="Arial" w:eastAsia="Arial" w:hAnsi="Arial" w:cs="Arial"/>
          <w:color w:val="auto"/>
          <w:sz w:val="20"/>
          <w:szCs w:val="20"/>
        </w:rPr>
        <w:t xml:space="preserve">MSc </w:t>
      </w:r>
      <w:r>
        <w:rPr>
          <w:rFonts w:ascii="Arial" w:eastAsia="Arial" w:hAnsi="Arial" w:cs="Arial"/>
          <w:color w:val="auto"/>
          <w:sz w:val="20"/>
          <w:szCs w:val="20"/>
        </w:rPr>
        <w:t>Applied Computing and Digital Technologies</w:t>
      </w:r>
    </w:p>
    <w:p w14:paraId="1E215BE6" w14:textId="0D5C20D4" w:rsidR="00C15CD5" w:rsidRDefault="00C15CD5" w:rsidP="00C15CD5">
      <w:pPr>
        <w:tabs>
          <w:tab w:val="left" w:pos="5565"/>
          <w:tab w:val="left" w:pos="5820"/>
        </w:tabs>
        <w:spacing w:after="0" w:line="249" w:lineRule="auto"/>
        <w:ind w:left="10" w:right="10" w:hanging="10"/>
        <w:jc w:val="both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color w:val="auto"/>
          <w:sz w:val="20"/>
          <w:szCs w:val="20"/>
        </w:rPr>
        <w:t>MSc Human Resource and Organisations</w:t>
      </w:r>
      <w:r>
        <w:rPr>
          <w:rFonts w:ascii="Arial" w:eastAsia="Arial" w:hAnsi="Arial" w:cs="Arial"/>
          <w:color w:val="auto"/>
          <w:sz w:val="20"/>
          <w:szCs w:val="20"/>
        </w:rPr>
        <w:tab/>
        <w:t>Saturday 01 July 2023</w:t>
      </w:r>
      <w:r>
        <w:rPr>
          <w:rFonts w:ascii="Arial" w:eastAsia="Arial" w:hAnsi="Arial" w:cs="Arial"/>
          <w:color w:val="auto"/>
          <w:sz w:val="20"/>
          <w:szCs w:val="20"/>
        </w:rPr>
        <w:tab/>
      </w:r>
    </w:p>
    <w:p w14:paraId="046338D8" w14:textId="6D887315" w:rsidR="00C15CD5" w:rsidRDefault="00C15CD5" w:rsidP="00B123C8">
      <w:pPr>
        <w:spacing w:after="0" w:line="249" w:lineRule="auto"/>
        <w:ind w:left="10" w:right="10" w:hanging="10"/>
        <w:jc w:val="both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color w:val="auto"/>
          <w:sz w:val="20"/>
          <w:szCs w:val="20"/>
        </w:rPr>
        <w:t>Master of Education</w:t>
      </w:r>
    </w:p>
    <w:p w14:paraId="1D7700FA" w14:textId="27BCF55E" w:rsidR="004C11EC" w:rsidRPr="004C11EC" w:rsidRDefault="004C11EC" w:rsidP="00B123C8">
      <w:pPr>
        <w:spacing w:after="0" w:line="249" w:lineRule="auto"/>
        <w:ind w:left="10" w:right="10" w:hanging="10"/>
        <w:jc w:val="both"/>
        <w:rPr>
          <w:rFonts w:ascii="Arial" w:eastAsia="Arial" w:hAnsi="Arial" w:cs="Arial"/>
          <w:b/>
          <w:i/>
          <w:color w:val="FF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ab/>
      </w:r>
      <w:bookmarkStart w:id="0" w:name="_GoBack"/>
      <w:bookmarkEnd w:id="0"/>
    </w:p>
    <w:p w14:paraId="67FEF790" w14:textId="77777777" w:rsidR="00114B3D" w:rsidRDefault="00114B3D" w:rsidP="0079094D">
      <w:pPr>
        <w:spacing w:after="0" w:line="249" w:lineRule="auto"/>
        <w:ind w:left="10" w:right="10" w:hanging="10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</w:p>
    <w:p w14:paraId="2DED57CE" w14:textId="22641CB1" w:rsidR="0079094D" w:rsidRPr="004C11EC" w:rsidRDefault="004C11EC" w:rsidP="0079094D">
      <w:pPr>
        <w:spacing w:after="0" w:line="249" w:lineRule="auto"/>
        <w:ind w:left="10" w:right="10" w:hanging="10"/>
        <w:jc w:val="both"/>
        <w:rPr>
          <w:rFonts w:ascii="Arial" w:eastAsia="Arial" w:hAnsi="Arial" w:cs="Arial"/>
          <w:b/>
          <w:color w:val="FF0000"/>
          <w:sz w:val="20"/>
          <w:szCs w:val="20"/>
          <w:u w:val="single"/>
        </w:rPr>
      </w:pPr>
      <w:r w:rsidRPr="004C11EC">
        <w:rPr>
          <w:rFonts w:ascii="Arial" w:eastAsia="Arial" w:hAnsi="Arial" w:cs="Arial"/>
          <w:b/>
          <w:color w:val="FF0000"/>
          <w:sz w:val="20"/>
          <w:szCs w:val="20"/>
        </w:rPr>
        <w:t>Time   :</w:t>
      </w: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r w:rsidRPr="004C11EC">
        <w:rPr>
          <w:rFonts w:ascii="Arial" w:eastAsia="Arial" w:hAnsi="Arial" w:cs="Arial"/>
          <w:b/>
          <w:color w:val="FF0000"/>
          <w:sz w:val="20"/>
          <w:szCs w:val="20"/>
          <w:u w:val="single"/>
        </w:rPr>
        <w:t>09:30 to 12:00 OR 13:00 to 15:45</w:t>
      </w:r>
    </w:p>
    <w:p w14:paraId="654ED15E" w14:textId="77777777" w:rsidR="00293A89" w:rsidRPr="004C11EC" w:rsidRDefault="00293A89" w:rsidP="00B123C8">
      <w:pPr>
        <w:spacing w:after="0" w:line="249" w:lineRule="auto"/>
        <w:ind w:left="10" w:right="10" w:hanging="10"/>
        <w:jc w:val="both"/>
        <w:rPr>
          <w:rFonts w:ascii="Arial" w:eastAsia="Arial" w:hAnsi="Arial" w:cs="Arial"/>
          <w:b/>
          <w:color w:val="auto"/>
          <w:sz w:val="20"/>
          <w:szCs w:val="20"/>
          <w:u w:val="single"/>
        </w:rPr>
      </w:pPr>
    </w:p>
    <w:p w14:paraId="6CA9FCA6" w14:textId="55E2BEED" w:rsidR="00E56D1D" w:rsidRPr="000472D1" w:rsidRDefault="0078490F" w:rsidP="00B123C8">
      <w:pPr>
        <w:spacing w:after="0" w:line="249" w:lineRule="auto"/>
        <w:ind w:left="10" w:right="10" w:hanging="10"/>
        <w:jc w:val="both"/>
        <w:rPr>
          <w:rFonts w:ascii="Arial" w:hAnsi="Arial" w:cs="Arial"/>
          <w:sz w:val="20"/>
          <w:szCs w:val="20"/>
        </w:rPr>
      </w:pPr>
      <w:r w:rsidRPr="00293A89">
        <w:rPr>
          <w:rFonts w:ascii="Arial" w:eastAsia="Arial" w:hAnsi="Arial" w:cs="Arial"/>
          <w:b/>
          <w:sz w:val="20"/>
          <w:szCs w:val="20"/>
          <w:u w:val="single"/>
        </w:rPr>
        <w:t xml:space="preserve">Non-submission of the requested documents by the due date </w:t>
      </w:r>
      <w:r w:rsidR="0079094D">
        <w:rPr>
          <w:rFonts w:ascii="Arial" w:eastAsia="Arial" w:hAnsi="Arial" w:cs="Arial"/>
          <w:b/>
          <w:sz w:val="20"/>
          <w:szCs w:val="20"/>
          <w:u w:val="single"/>
        </w:rPr>
        <w:t xml:space="preserve">(above-mentioned verification period) </w:t>
      </w:r>
      <w:r w:rsidRPr="00293A89">
        <w:rPr>
          <w:rFonts w:ascii="Arial" w:eastAsia="Arial" w:hAnsi="Arial" w:cs="Arial"/>
          <w:b/>
          <w:sz w:val="20"/>
          <w:szCs w:val="20"/>
          <w:u w:val="single"/>
        </w:rPr>
        <w:t xml:space="preserve">will automatically lead to the rejection </w:t>
      </w:r>
      <w:r w:rsidR="00B123C8" w:rsidRPr="00293A89">
        <w:rPr>
          <w:rFonts w:ascii="Arial" w:eastAsia="Arial" w:hAnsi="Arial" w:cs="Arial"/>
          <w:b/>
          <w:sz w:val="20"/>
          <w:szCs w:val="20"/>
          <w:u w:val="single"/>
        </w:rPr>
        <w:t xml:space="preserve">of </w:t>
      </w:r>
      <w:r w:rsidRPr="00293A89">
        <w:rPr>
          <w:rFonts w:ascii="Arial" w:eastAsia="Arial" w:hAnsi="Arial" w:cs="Arial"/>
          <w:b/>
          <w:sz w:val="20"/>
          <w:szCs w:val="20"/>
          <w:u w:val="single"/>
        </w:rPr>
        <w:t>your application</w:t>
      </w:r>
      <w:r w:rsidRPr="000472D1">
        <w:rPr>
          <w:rFonts w:ascii="Arial" w:eastAsia="Arial" w:hAnsi="Arial" w:cs="Arial"/>
          <w:sz w:val="20"/>
          <w:szCs w:val="20"/>
        </w:rPr>
        <w:t xml:space="preserve">. </w:t>
      </w:r>
    </w:p>
    <w:p w14:paraId="504E4FBC" w14:textId="77777777" w:rsidR="00E56D1D" w:rsidRPr="000472D1" w:rsidRDefault="0078490F">
      <w:pPr>
        <w:spacing w:after="0"/>
        <w:rPr>
          <w:rFonts w:ascii="Arial" w:hAnsi="Arial" w:cs="Arial"/>
          <w:sz w:val="20"/>
          <w:szCs w:val="20"/>
        </w:rPr>
      </w:pPr>
      <w:r w:rsidRPr="000472D1">
        <w:rPr>
          <w:rFonts w:ascii="Arial" w:eastAsia="Arial" w:hAnsi="Arial" w:cs="Arial"/>
          <w:sz w:val="20"/>
          <w:szCs w:val="20"/>
        </w:rPr>
        <w:t xml:space="preserve"> </w:t>
      </w:r>
    </w:p>
    <w:p w14:paraId="514C7557" w14:textId="1B829E33" w:rsidR="00B123C8" w:rsidRDefault="00B123C8" w:rsidP="00B123C8">
      <w:pPr>
        <w:spacing w:after="75" w:line="250" w:lineRule="auto"/>
        <w:ind w:left="-5" w:right="103" w:hanging="10"/>
        <w:rPr>
          <w:rFonts w:ascii="Arial" w:eastAsia="Arial" w:hAnsi="Arial" w:cs="Arial"/>
          <w:b/>
          <w:sz w:val="20"/>
          <w:szCs w:val="20"/>
        </w:rPr>
      </w:pPr>
      <w:r w:rsidRPr="000472D1">
        <w:rPr>
          <w:rFonts w:ascii="Arial" w:eastAsia="Arial" w:hAnsi="Arial" w:cs="Arial"/>
          <w:b/>
          <w:sz w:val="20"/>
          <w:szCs w:val="20"/>
        </w:rPr>
        <w:t xml:space="preserve">Documents required </w:t>
      </w:r>
    </w:p>
    <w:p w14:paraId="609377D7" w14:textId="14695C9C" w:rsidR="00293A89" w:rsidRPr="000472D1" w:rsidRDefault="00293A89" w:rsidP="00B123C8">
      <w:pPr>
        <w:spacing w:after="75" w:line="250" w:lineRule="auto"/>
        <w:ind w:left="-5" w:right="103" w:hanging="1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Original</w:t>
      </w:r>
    </w:p>
    <w:p w14:paraId="7D3E5CA6" w14:textId="77777777" w:rsidR="00B123C8" w:rsidRPr="000472D1" w:rsidRDefault="00B123C8" w:rsidP="00B123C8">
      <w:pPr>
        <w:pStyle w:val="ListParagraph"/>
        <w:numPr>
          <w:ilvl w:val="0"/>
          <w:numId w:val="3"/>
        </w:numPr>
        <w:spacing w:after="75" w:line="250" w:lineRule="auto"/>
        <w:ind w:right="103"/>
        <w:rPr>
          <w:rFonts w:ascii="Arial" w:hAnsi="Arial" w:cs="Arial"/>
          <w:sz w:val="20"/>
          <w:szCs w:val="20"/>
        </w:rPr>
      </w:pPr>
      <w:r w:rsidRPr="000472D1">
        <w:rPr>
          <w:rFonts w:ascii="Arial" w:hAnsi="Arial" w:cs="Arial"/>
          <w:sz w:val="20"/>
          <w:szCs w:val="20"/>
        </w:rPr>
        <w:t>Application Form (duly filled and signed)</w:t>
      </w:r>
    </w:p>
    <w:p w14:paraId="5C754889" w14:textId="2A6F08A9" w:rsidR="00B123C8" w:rsidRDefault="00B123C8" w:rsidP="00B123C8">
      <w:pPr>
        <w:pStyle w:val="ListParagraph"/>
        <w:numPr>
          <w:ilvl w:val="0"/>
          <w:numId w:val="3"/>
        </w:numPr>
        <w:spacing w:after="75" w:line="250" w:lineRule="auto"/>
        <w:ind w:right="103"/>
        <w:rPr>
          <w:rFonts w:ascii="Arial" w:hAnsi="Arial" w:cs="Arial"/>
          <w:sz w:val="20"/>
          <w:szCs w:val="20"/>
        </w:rPr>
      </w:pPr>
      <w:r w:rsidRPr="000472D1">
        <w:rPr>
          <w:rFonts w:ascii="Arial" w:hAnsi="Arial" w:cs="Arial"/>
          <w:sz w:val="20"/>
          <w:szCs w:val="20"/>
        </w:rPr>
        <w:t xml:space="preserve">FTES Form (duly filled </w:t>
      </w:r>
      <w:r w:rsidR="00BE545C" w:rsidRPr="000472D1">
        <w:rPr>
          <w:rFonts w:ascii="Arial" w:hAnsi="Arial" w:cs="Arial"/>
          <w:sz w:val="20"/>
          <w:szCs w:val="20"/>
        </w:rPr>
        <w:t xml:space="preserve">in </w:t>
      </w:r>
      <w:r w:rsidRPr="000472D1">
        <w:rPr>
          <w:rFonts w:ascii="Arial" w:hAnsi="Arial" w:cs="Arial"/>
          <w:sz w:val="20"/>
          <w:szCs w:val="20"/>
        </w:rPr>
        <w:t xml:space="preserve">and signed – applicable for those applying for </w:t>
      </w:r>
      <w:r w:rsidRPr="000472D1">
        <w:rPr>
          <w:rFonts w:ascii="Arial" w:hAnsi="Arial" w:cs="Arial"/>
          <w:b/>
          <w:sz w:val="20"/>
          <w:szCs w:val="20"/>
        </w:rPr>
        <w:t>Undergraduate</w:t>
      </w:r>
      <w:r w:rsidRPr="000472D1">
        <w:rPr>
          <w:rFonts w:ascii="Arial" w:hAnsi="Arial" w:cs="Arial"/>
          <w:sz w:val="20"/>
          <w:szCs w:val="20"/>
        </w:rPr>
        <w:t xml:space="preserve"> programmes only)</w:t>
      </w:r>
    </w:p>
    <w:p w14:paraId="2912768F" w14:textId="081E5857" w:rsidR="00293A89" w:rsidRPr="00293A89" w:rsidRDefault="00293A89" w:rsidP="00293A89">
      <w:pPr>
        <w:spacing w:after="75" w:line="250" w:lineRule="auto"/>
        <w:ind w:left="-15" w:right="103"/>
        <w:rPr>
          <w:rFonts w:ascii="Arial" w:hAnsi="Arial" w:cs="Arial"/>
          <w:b/>
          <w:sz w:val="20"/>
          <w:szCs w:val="20"/>
        </w:rPr>
      </w:pPr>
      <w:r w:rsidRPr="00293A89">
        <w:rPr>
          <w:rFonts w:ascii="Arial" w:hAnsi="Arial" w:cs="Arial"/>
          <w:b/>
          <w:sz w:val="20"/>
          <w:szCs w:val="20"/>
        </w:rPr>
        <w:t>Originals and copies</w:t>
      </w:r>
    </w:p>
    <w:p w14:paraId="1A6C8FE8" w14:textId="77777777" w:rsidR="00B123C8" w:rsidRPr="000472D1" w:rsidRDefault="00B123C8" w:rsidP="00B123C8">
      <w:pPr>
        <w:pStyle w:val="ListParagraph"/>
        <w:numPr>
          <w:ilvl w:val="0"/>
          <w:numId w:val="3"/>
        </w:numPr>
        <w:spacing w:after="75" w:line="250" w:lineRule="auto"/>
        <w:ind w:right="103"/>
        <w:rPr>
          <w:rFonts w:ascii="Arial" w:hAnsi="Arial" w:cs="Arial"/>
          <w:sz w:val="20"/>
          <w:szCs w:val="20"/>
        </w:rPr>
      </w:pPr>
      <w:r w:rsidRPr="000472D1">
        <w:rPr>
          <w:rFonts w:ascii="Arial" w:hAnsi="Arial" w:cs="Arial"/>
          <w:sz w:val="20"/>
          <w:szCs w:val="20"/>
        </w:rPr>
        <w:t>Academic Certificates</w:t>
      </w:r>
    </w:p>
    <w:p w14:paraId="51D96C7B" w14:textId="77777777" w:rsidR="00B123C8" w:rsidRPr="000472D1" w:rsidRDefault="00B123C8" w:rsidP="00B123C8">
      <w:pPr>
        <w:pStyle w:val="ListParagraph"/>
        <w:numPr>
          <w:ilvl w:val="0"/>
          <w:numId w:val="3"/>
        </w:numPr>
        <w:spacing w:after="75" w:line="250" w:lineRule="auto"/>
        <w:ind w:right="103"/>
        <w:rPr>
          <w:rFonts w:ascii="Arial" w:hAnsi="Arial" w:cs="Arial"/>
          <w:sz w:val="20"/>
          <w:szCs w:val="20"/>
        </w:rPr>
      </w:pPr>
      <w:r w:rsidRPr="000472D1">
        <w:rPr>
          <w:rFonts w:ascii="Arial" w:hAnsi="Arial" w:cs="Arial"/>
          <w:sz w:val="20"/>
          <w:szCs w:val="20"/>
        </w:rPr>
        <w:t>Birth Certificate</w:t>
      </w:r>
    </w:p>
    <w:p w14:paraId="1D23832D" w14:textId="77777777" w:rsidR="00B123C8" w:rsidRPr="000472D1" w:rsidRDefault="00B123C8" w:rsidP="00B123C8">
      <w:pPr>
        <w:pStyle w:val="ListParagraph"/>
        <w:numPr>
          <w:ilvl w:val="0"/>
          <w:numId w:val="3"/>
        </w:numPr>
        <w:spacing w:after="75" w:line="250" w:lineRule="auto"/>
        <w:ind w:right="103"/>
        <w:rPr>
          <w:rFonts w:ascii="Arial" w:hAnsi="Arial" w:cs="Arial"/>
          <w:sz w:val="20"/>
          <w:szCs w:val="20"/>
        </w:rPr>
      </w:pPr>
      <w:r w:rsidRPr="000472D1">
        <w:rPr>
          <w:rFonts w:ascii="Arial" w:hAnsi="Arial" w:cs="Arial"/>
          <w:sz w:val="20"/>
          <w:szCs w:val="20"/>
        </w:rPr>
        <w:t>Marriage Certificate (if applicable)</w:t>
      </w:r>
    </w:p>
    <w:p w14:paraId="766C1CAD" w14:textId="77777777" w:rsidR="00B123C8" w:rsidRPr="000472D1" w:rsidRDefault="00B123C8" w:rsidP="00B123C8">
      <w:pPr>
        <w:pStyle w:val="ListParagraph"/>
        <w:numPr>
          <w:ilvl w:val="0"/>
          <w:numId w:val="3"/>
        </w:numPr>
        <w:spacing w:after="75" w:line="250" w:lineRule="auto"/>
        <w:ind w:right="103"/>
        <w:rPr>
          <w:rFonts w:ascii="Arial" w:hAnsi="Arial" w:cs="Arial"/>
          <w:sz w:val="20"/>
          <w:szCs w:val="20"/>
        </w:rPr>
      </w:pPr>
      <w:r w:rsidRPr="000472D1">
        <w:rPr>
          <w:rFonts w:ascii="Arial" w:hAnsi="Arial" w:cs="Arial"/>
          <w:sz w:val="20"/>
          <w:szCs w:val="20"/>
        </w:rPr>
        <w:t>National ID Card</w:t>
      </w:r>
    </w:p>
    <w:p w14:paraId="2C95160E" w14:textId="77777777" w:rsidR="00B123C8" w:rsidRDefault="00B123C8" w:rsidP="00B123C8">
      <w:pPr>
        <w:pStyle w:val="ListParagraph"/>
        <w:numPr>
          <w:ilvl w:val="0"/>
          <w:numId w:val="3"/>
        </w:numPr>
        <w:spacing w:after="75" w:line="250" w:lineRule="auto"/>
        <w:ind w:right="103"/>
        <w:rPr>
          <w:rFonts w:ascii="Arial" w:hAnsi="Arial" w:cs="Arial"/>
          <w:sz w:val="20"/>
          <w:szCs w:val="20"/>
        </w:rPr>
      </w:pPr>
      <w:r w:rsidRPr="000472D1">
        <w:rPr>
          <w:rFonts w:ascii="Arial" w:hAnsi="Arial" w:cs="Arial"/>
          <w:sz w:val="20"/>
          <w:szCs w:val="20"/>
        </w:rPr>
        <w:t>Proof of address</w:t>
      </w:r>
    </w:p>
    <w:p w14:paraId="1C020E57" w14:textId="77777777" w:rsidR="00787746" w:rsidRDefault="00787746" w:rsidP="00787746">
      <w:pPr>
        <w:spacing w:after="75" w:line="250" w:lineRule="auto"/>
        <w:ind w:left="-15" w:right="103"/>
        <w:rPr>
          <w:rFonts w:ascii="Arial" w:hAnsi="Arial" w:cs="Arial"/>
          <w:sz w:val="20"/>
          <w:szCs w:val="20"/>
          <w:u w:val="single"/>
        </w:rPr>
      </w:pPr>
    </w:p>
    <w:p w14:paraId="0E4A9EA8" w14:textId="1231CFEA" w:rsidR="00787746" w:rsidRPr="00787746" w:rsidRDefault="00787746" w:rsidP="00787746">
      <w:pPr>
        <w:spacing w:after="75" w:line="250" w:lineRule="auto"/>
        <w:ind w:left="-15" w:right="103"/>
        <w:rPr>
          <w:rFonts w:ascii="Arial" w:hAnsi="Arial" w:cs="Arial"/>
          <w:sz w:val="20"/>
          <w:szCs w:val="20"/>
          <w:u w:val="single"/>
        </w:rPr>
      </w:pPr>
      <w:r w:rsidRPr="00787746">
        <w:rPr>
          <w:rFonts w:ascii="Arial" w:hAnsi="Arial" w:cs="Arial"/>
          <w:sz w:val="20"/>
          <w:szCs w:val="20"/>
          <w:u w:val="single"/>
        </w:rPr>
        <w:t>The followings also are required:</w:t>
      </w:r>
    </w:p>
    <w:p w14:paraId="1D0E8803" w14:textId="77777777" w:rsidR="00787746" w:rsidRPr="00787746" w:rsidRDefault="00787746" w:rsidP="00787746">
      <w:pPr>
        <w:pStyle w:val="ListParagraph"/>
        <w:numPr>
          <w:ilvl w:val="0"/>
          <w:numId w:val="3"/>
        </w:numPr>
        <w:spacing w:after="75" w:line="250" w:lineRule="auto"/>
        <w:ind w:right="103"/>
        <w:rPr>
          <w:rFonts w:ascii="Arial" w:hAnsi="Arial" w:cs="Arial"/>
          <w:sz w:val="20"/>
          <w:szCs w:val="20"/>
        </w:rPr>
      </w:pPr>
      <w:r w:rsidRPr="00787746">
        <w:rPr>
          <w:rFonts w:ascii="Arial" w:hAnsi="Arial" w:cs="Arial"/>
          <w:sz w:val="20"/>
          <w:szCs w:val="20"/>
        </w:rPr>
        <w:t>Proof of application fee paid</w:t>
      </w:r>
    </w:p>
    <w:p w14:paraId="5184AF29" w14:textId="77777777" w:rsidR="00787746" w:rsidRPr="00787746" w:rsidRDefault="00787746" w:rsidP="00787746">
      <w:pPr>
        <w:pStyle w:val="ListParagraph"/>
        <w:numPr>
          <w:ilvl w:val="0"/>
          <w:numId w:val="3"/>
        </w:numPr>
        <w:spacing w:after="75" w:line="250" w:lineRule="auto"/>
        <w:ind w:right="103"/>
        <w:rPr>
          <w:rFonts w:ascii="Arial" w:hAnsi="Arial" w:cs="Arial"/>
          <w:sz w:val="20"/>
          <w:szCs w:val="20"/>
        </w:rPr>
      </w:pPr>
      <w:r w:rsidRPr="00787746">
        <w:rPr>
          <w:rFonts w:ascii="Arial" w:hAnsi="Arial" w:cs="Arial"/>
          <w:sz w:val="20"/>
          <w:szCs w:val="20"/>
        </w:rPr>
        <w:t>Two recent passport size photos</w:t>
      </w:r>
    </w:p>
    <w:p w14:paraId="1A58C597" w14:textId="77777777" w:rsidR="00293A89" w:rsidRDefault="00293A89">
      <w:pPr>
        <w:spacing w:after="10" w:line="250" w:lineRule="auto"/>
        <w:ind w:left="-5" w:right="103" w:hanging="10"/>
        <w:rPr>
          <w:rFonts w:ascii="Arial" w:eastAsia="Arial" w:hAnsi="Arial" w:cs="Arial"/>
          <w:b/>
          <w:sz w:val="20"/>
          <w:szCs w:val="20"/>
        </w:rPr>
      </w:pPr>
    </w:p>
    <w:p w14:paraId="08D2E8F0" w14:textId="53A946C3" w:rsidR="00E56D1D" w:rsidRDefault="0078490F">
      <w:pPr>
        <w:spacing w:after="10" w:line="250" w:lineRule="auto"/>
        <w:ind w:left="-5" w:right="103" w:hanging="10"/>
        <w:rPr>
          <w:rFonts w:ascii="Arial" w:eastAsia="Arial" w:hAnsi="Arial" w:cs="Arial"/>
          <w:b/>
          <w:sz w:val="20"/>
          <w:szCs w:val="20"/>
        </w:rPr>
      </w:pPr>
      <w:r w:rsidRPr="000472D1">
        <w:rPr>
          <w:rFonts w:ascii="Arial" w:eastAsia="Arial" w:hAnsi="Arial" w:cs="Arial"/>
          <w:b/>
          <w:sz w:val="20"/>
          <w:szCs w:val="20"/>
        </w:rPr>
        <w:t xml:space="preserve">IMPORTANT: the Cash Deposit voucher, Bank Transfer Voucher or any other proof of payment should be emailed to: </w:t>
      </w:r>
      <w:r w:rsidRPr="000472D1">
        <w:rPr>
          <w:rFonts w:ascii="Arial" w:eastAsia="Arial" w:hAnsi="Arial" w:cs="Arial"/>
          <w:b/>
          <w:color w:val="0462C1"/>
          <w:sz w:val="20"/>
          <w:szCs w:val="20"/>
          <w:u w:val="single" w:color="0462C1"/>
        </w:rPr>
        <w:t>feesfinance@open.ac.mu</w:t>
      </w:r>
      <w:r w:rsidRPr="000472D1">
        <w:rPr>
          <w:rFonts w:ascii="Arial" w:eastAsia="Arial" w:hAnsi="Arial" w:cs="Arial"/>
          <w:b/>
          <w:sz w:val="20"/>
          <w:szCs w:val="20"/>
        </w:rPr>
        <w:t xml:space="preserve"> </w:t>
      </w:r>
      <w:r w:rsidR="00293A89">
        <w:rPr>
          <w:rFonts w:ascii="Arial" w:eastAsia="Arial" w:hAnsi="Arial" w:cs="Arial"/>
          <w:b/>
          <w:sz w:val="20"/>
          <w:szCs w:val="20"/>
        </w:rPr>
        <w:t xml:space="preserve">and </w:t>
      </w:r>
      <w:hyperlink r:id="rId12" w:history="1">
        <w:r w:rsidR="00293A89" w:rsidRPr="00293A89">
          <w:rPr>
            <w:rStyle w:val="Hyperlink"/>
            <w:rFonts w:ascii="Arial" w:eastAsia="Arial" w:hAnsi="Arial" w:cs="Arial"/>
            <w:b/>
            <w:color w:val="FF0000"/>
            <w:sz w:val="20"/>
            <w:szCs w:val="20"/>
          </w:rPr>
          <w:t>applicationdoc@open.ac.mu</w:t>
        </w:r>
      </w:hyperlink>
      <w:r w:rsidR="00293A89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51648BEA" w14:textId="77777777" w:rsidR="00F13B59" w:rsidRDefault="00F13B59">
      <w:pPr>
        <w:spacing w:after="10" w:line="250" w:lineRule="auto"/>
        <w:ind w:left="-5" w:right="103" w:hanging="10"/>
        <w:rPr>
          <w:rFonts w:ascii="Arial" w:hAnsi="Arial" w:cs="Arial"/>
          <w:sz w:val="20"/>
          <w:szCs w:val="20"/>
        </w:rPr>
      </w:pPr>
    </w:p>
    <w:p w14:paraId="2CFF9D4A" w14:textId="77777777" w:rsidR="006519EB" w:rsidRDefault="006519EB">
      <w:pPr>
        <w:spacing w:after="10" w:line="250" w:lineRule="auto"/>
        <w:ind w:left="-5" w:right="103" w:hanging="10"/>
        <w:rPr>
          <w:rFonts w:ascii="Arial" w:hAnsi="Arial" w:cs="Arial"/>
          <w:sz w:val="20"/>
          <w:szCs w:val="20"/>
        </w:rPr>
      </w:pPr>
    </w:p>
    <w:p w14:paraId="6541DC20" w14:textId="77777777" w:rsidR="006519EB" w:rsidRDefault="006519EB">
      <w:pPr>
        <w:spacing w:after="10" w:line="250" w:lineRule="auto"/>
        <w:ind w:left="-5" w:right="103" w:hanging="10"/>
        <w:rPr>
          <w:rFonts w:ascii="Arial" w:hAnsi="Arial" w:cs="Arial"/>
          <w:sz w:val="20"/>
          <w:szCs w:val="20"/>
        </w:rPr>
      </w:pPr>
    </w:p>
    <w:p w14:paraId="5360D151" w14:textId="77777777" w:rsidR="006519EB" w:rsidRDefault="006519EB">
      <w:pPr>
        <w:spacing w:after="10" w:line="250" w:lineRule="auto"/>
        <w:ind w:left="-5" w:right="103" w:hanging="10"/>
        <w:rPr>
          <w:rFonts w:ascii="Arial" w:hAnsi="Arial" w:cs="Arial"/>
          <w:sz w:val="20"/>
          <w:szCs w:val="20"/>
        </w:rPr>
      </w:pPr>
    </w:p>
    <w:p w14:paraId="081E4EFC" w14:textId="77777777" w:rsidR="006519EB" w:rsidRDefault="006519EB">
      <w:pPr>
        <w:spacing w:after="10" w:line="250" w:lineRule="auto"/>
        <w:ind w:left="-5" w:right="103" w:hanging="10"/>
        <w:rPr>
          <w:rFonts w:ascii="Arial" w:hAnsi="Arial" w:cs="Arial"/>
          <w:sz w:val="20"/>
          <w:szCs w:val="20"/>
        </w:rPr>
      </w:pPr>
    </w:p>
    <w:p w14:paraId="0DC8C53C" w14:textId="77777777" w:rsidR="006519EB" w:rsidRDefault="006519EB">
      <w:pPr>
        <w:spacing w:after="10" w:line="250" w:lineRule="auto"/>
        <w:ind w:left="-5" w:right="103" w:hanging="10"/>
        <w:rPr>
          <w:rFonts w:ascii="Arial" w:hAnsi="Arial" w:cs="Arial"/>
          <w:sz w:val="20"/>
          <w:szCs w:val="20"/>
        </w:rPr>
      </w:pPr>
    </w:p>
    <w:p w14:paraId="6A433E4D" w14:textId="77777777" w:rsidR="006519EB" w:rsidRDefault="006519EB">
      <w:pPr>
        <w:spacing w:after="10" w:line="250" w:lineRule="auto"/>
        <w:ind w:left="-5" w:right="103" w:hanging="10"/>
        <w:rPr>
          <w:rFonts w:ascii="Arial" w:hAnsi="Arial" w:cs="Arial"/>
          <w:sz w:val="20"/>
          <w:szCs w:val="20"/>
        </w:rPr>
      </w:pPr>
    </w:p>
    <w:p w14:paraId="683757A1" w14:textId="77777777" w:rsidR="006519EB" w:rsidRDefault="006519EB">
      <w:pPr>
        <w:spacing w:after="10" w:line="250" w:lineRule="auto"/>
        <w:ind w:left="-5" w:right="103" w:hanging="10"/>
        <w:rPr>
          <w:rFonts w:ascii="Arial" w:hAnsi="Arial" w:cs="Arial"/>
          <w:sz w:val="20"/>
          <w:szCs w:val="20"/>
        </w:rPr>
      </w:pPr>
    </w:p>
    <w:p w14:paraId="2E299C39" w14:textId="77777777" w:rsidR="006519EB" w:rsidRDefault="006519EB">
      <w:pPr>
        <w:spacing w:after="10" w:line="250" w:lineRule="auto"/>
        <w:ind w:left="-5" w:right="103" w:hanging="10"/>
        <w:rPr>
          <w:rFonts w:ascii="Arial" w:hAnsi="Arial" w:cs="Arial"/>
          <w:sz w:val="20"/>
          <w:szCs w:val="20"/>
        </w:rPr>
      </w:pPr>
    </w:p>
    <w:p w14:paraId="0D5AFD4B" w14:textId="77777777" w:rsidR="006519EB" w:rsidRDefault="006519EB">
      <w:pPr>
        <w:spacing w:after="10" w:line="250" w:lineRule="auto"/>
        <w:ind w:left="-5" w:right="103" w:hanging="10"/>
        <w:rPr>
          <w:rFonts w:ascii="Arial" w:hAnsi="Arial" w:cs="Arial"/>
          <w:sz w:val="20"/>
          <w:szCs w:val="20"/>
        </w:rPr>
      </w:pPr>
    </w:p>
    <w:p w14:paraId="76B3DDC4" w14:textId="77777777" w:rsidR="006519EB" w:rsidRDefault="006519EB">
      <w:pPr>
        <w:spacing w:after="10" w:line="250" w:lineRule="auto"/>
        <w:ind w:left="-5" w:right="103" w:hanging="10"/>
        <w:rPr>
          <w:rFonts w:ascii="Arial" w:hAnsi="Arial" w:cs="Arial"/>
          <w:sz w:val="20"/>
          <w:szCs w:val="20"/>
        </w:rPr>
      </w:pPr>
    </w:p>
    <w:p w14:paraId="6D4F98E5" w14:textId="77777777" w:rsidR="006519EB" w:rsidRDefault="006519EB">
      <w:pPr>
        <w:spacing w:after="10" w:line="250" w:lineRule="auto"/>
        <w:ind w:left="-5" w:right="103" w:hanging="10"/>
        <w:rPr>
          <w:rFonts w:ascii="Arial" w:hAnsi="Arial" w:cs="Arial"/>
          <w:sz w:val="20"/>
          <w:szCs w:val="20"/>
        </w:rPr>
      </w:pPr>
    </w:p>
    <w:p w14:paraId="21A96A3A" w14:textId="77777777" w:rsidR="006519EB" w:rsidRDefault="006519EB">
      <w:pPr>
        <w:spacing w:after="10" w:line="250" w:lineRule="auto"/>
        <w:ind w:left="-5" w:right="103" w:hanging="10"/>
        <w:rPr>
          <w:rFonts w:ascii="Arial" w:hAnsi="Arial" w:cs="Arial"/>
          <w:sz w:val="20"/>
          <w:szCs w:val="20"/>
        </w:rPr>
      </w:pPr>
    </w:p>
    <w:p w14:paraId="7B5CEF3C" w14:textId="77777777" w:rsidR="006519EB" w:rsidRDefault="006519EB">
      <w:pPr>
        <w:spacing w:after="10" w:line="250" w:lineRule="auto"/>
        <w:ind w:left="-5" w:right="103" w:hanging="10"/>
        <w:rPr>
          <w:rFonts w:ascii="Arial" w:hAnsi="Arial" w:cs="Arial"/>
          <w:sz w:val="20"/>
          <w:szCs w:val="20"/>
        </w:rPr>
      </w:pPr>
    </w:p>
    <w:p w14:paraId="3752CB88" w14:textId="77777777" w:rsidR="006519EB" w:rsidRDefault="006519EB">
      <w:pPr>
        <w:spacing w:after="10" w:line="250" w:lineRule="auto"/>
        <w:ind w:left="-5" w:right="103" w:hanging="10"/>
        <w:rPr>
          <w:rFonts w:ascii="Arial" w:hAnsi="Arial" w:cs="Arial"/>
          <w:sz w:val="20"/>
          <w:szCs w:val="20"/>
        </w:rPr>
      </w:pPr>
    </w:p>
    <w:p w14:paraId="444AE41F" w14:textId="77777777" w:rsidR="006519EB" w:rsidRPr="000472D1" w:rsidRDefault="006519EB">
      <w:pPr>
        <w:spacing w:after="10" w:line="250" w:lineRule="auto"/>
        <w:ind w:left="-5" w:right="103" w:hanging="10"/>
        <w:rPr>
          <w:rFonts w:ascii="Arial" w:hAnsi="Arial" w:cs="Arial"/>
          <w:sz w:val="20"/>
          <w:szCs w:val="20"/>
        </w:rPr>
      </w:pPr>
    </w:p>
    <w:p w14:paraId="1E3EE7A7" w14:textId="77777777" w:rsidR="00E56D1D" w:rsidRPr="000472D1" w:rsidRDefault="0078490F">
      <w:pPr>
        <w:spacing w:after="0"/>
        <w:rPr>
          <w:rFonts w:ascii="Arial" w:hAnsi="Arial" w:cs="Arial"/>
          <w:sz w:val="20"/>
          <w:szCs w:val="20"/>
        </w:rPr>
      </w:pPr>
      <w:r w:rsidRPr="000472D1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ACFC86D" w14:textId="77777777" w:rsidR="00E56D1D" w:rsidRPr="000472D1" w:rsidRDefault="007849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CD5ED"/>
        <w:spacing w:after="0"/>
        <w:ind w:left="226" w:right="1037"/>
        <w:rPr>
          <w:rFonts w:ascii="Arial" w:hAnsi="Arial" w:cs="Arial"/>
          <w:sz w:val="20"/>
          <w:szCs w:val="20"/>
        </w:rPr>
      </w:pPr>
      <w:r w:rsidRPr="000472D1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682D7537" w14:textId="32F6BDC3" w:rsidR="000472D1" w:rsidRPr="000472D1" w:rsidRDefault="0078490F" w:rsidP="000472D1">
      <w:pPr>
        <w:pStyle w:val="Heading1"/>
        <w:spacing w:after="310"/>
        <w:ind w:left="236" w:right="1037"/>
        <w:rPr>
          <w:sz w:val="20"/>
          <w:szCs w:val="20"/>
        </w:rPr>
      </w:pPr>
      <w:r w:rsidRPr="000472D1">
        <w:rPr>
          <w:sz w:val="20"/>
          <w:szCs w:val="20"/>
        </w:rPr>
        <w:t xml:space="preserve">STEP 4 - REGISTRATION AND PAYMENT OF FIRST SEMESTER MODULES </w:t>
      </w:r>
    </w:p>
    <w:p w14:paraId="7B37DCEB" w14:textId="77777777" w:rsidR="00E56D1D" w:rsidRPr="000472D1" w:rsidRDefault="0078490F">
      <w:pPr>
        <w:spacing w:after="168" w:line="249" w:lineRule="auto"/>
        <w:ind w:left="254" w:right="10" w:hanging="10"/>
        <w:rPr>
          <w:rFonts w:ascii="Arial" w:hAnsi="Arial" w:cs="Arial"/>
          <w:sz w:val="20"/>
          <w:szCs w:val="20"/>
        </w:rPr>
      </w:pPr>
      <w:r w:rsidRPr="000472D1">
        <w:rPr>
          <w:rFonts w:ascii="Arial" w:eastAsia="Arial" w:hAnsi="Arial" w:cs="Arial"/>
          <w:sz w:val="20"/>
          <w:szCs w:val="20"/>
        </w:rPr>
        <w:t xml:space="preserve">Successful applicants shall then receive an offer of seat by email and shall be requested to complete registration procedures. Follow the link that shall be provided to register. </w:t>
      </w:r>
    </w:p>
    <w:p w14:paraId="292324A0" w14:textId="77777777" w:rsidR="00E56D1D" w:rsidRPr="000472D1" w:rsidRDefault="0078490F">
      <w:pPr>
        <w:spacing w:after="166" w:line="249" w:lineRule="auto"/>
        <w:ind w:left="254" w:right="10" w:hanging="10"/>
        <w:rPr>
          <w:rFonts w:ascii="Arial" w:hAnsi="Arial" w:cs="Arial"/>
          <w:sz w:val="20"/>
          <w:szCs w:val="20"/>
        </w:rPr>
      </w:pPr>
      <w:r w:rsidRPr="000472D1">
        <w:rPr>
          <w:rFonts w:ascii="Arial" w:eastAsia="Arial" w:hAnsi="Arial" w:cs="Arial"/>
          <w:sz w:val="20"/>
          <w:szCs w:val="20"/>
        </w:rPr>
        <w:t xml:space="preserve">Applicants may effect payment of registration fees by one of the four options: </w:t>
      </w:r>
    </w:p>
    <w:p w14:paraId="4440CE57" w14:textId="77777777" w:rsidR="00E56D1D" w:rsidRPr="000472D1" w:rsidRDefault="0078490F">
      <w:pPr>
        <w:numPr>
          <w:ilvl w:val="0"/>
          <w:numId w:val="2"/>
        </w:numPr>
        <w:spacing w:after="165" w:line="249" w:lineRule="auto"/>
        <w:ind w:right="10" w:hanging="360"/>
        <w:rPr>
          <w:rFonts w:ascii="Arial" w:hAnsi="Arial" w:cs="Arial"/>
          <w:sz w:val="20"/>
          <w:szCs w:val="20"/>
        </w:rPr>
      </w:pPr>
      <w:r w:rsidRPr="000472D1">
        <w:rPr>
          <w:rFonts w:ascii="Arial" w:eastAsia="Arial" w:hAnsi="Arial" w:cs="Arial"/>
          <w:b/>
          <w:sz w:val="20"/>
          <w:szCs w:val="20"/>
        </w:rPr>
        <w:t>Option 1</w:t>
      </w:r>
      <w:r w:rsidRPr="000472D1">
        <w:rPr>
          <w:rFonts w:ascii="Arial" w:eastAsia="Arial" w:hAnsi="Arial" w:cs="Arial"/>
          <w:sz w:val="20"/>
          <w:szCs w:val="20"/>
        </w:rPr>
        <w:t xml:space="preserve">: Visit any SBM branch and effect the payment at the counter after presenting either the Cash Deposit Voucher or the Bank Transfer voucher; </w:t>
      </w:r>
    </w:p>
    <w:p w14:paraId="0538ACA3" w14:textId="77777777" w:rsidR="00E56D1D" w:rsidRPr="000472D1" w:rsidRDefault="0078490F">
      <w:pPr>
        <w:numPr>
          <w:ilvl w:val="0"/>
          <w:numId w:val="2"/>
        </w:numPr>
        <w:spacing w:after="166" w:line="249" w:lineRule="auto"/>
        <w:ind w:right="10" w:hanging="360"/>
        <w:rPr>
          <w:rFonts w:ascii="Arial" w:hAnsi="Arial" w:cs="Arial"/>
          <w:sz w:val="20"/>
          <w:szCs w:val="20"/>
        </w:rPr>
      </w:pPr>
      <w:r w:rsidRPr="000472D1">
        <w:rPr>
          <w:rFonts w:ascii="Arial" w:eastAsia="Arial" w:hAnsi="Arial" w:cs="Arial"/>
          <w:b/>
          <w:sz w:val="20"/>
          <w:szCs w:val="20"/>
        </w:rPr>
        <w:t>Option 2</w:t>
      </w:r>
      <w:r w:rsidRPr="000472D1">
        <w:rPr>
          <w:rFonts w:ascii="Arial" w:eastAsia="Arial" w:hAnsi="Arial" w:cs="Arial"/>
          <w:sz w:val="20"/>
          <w:szCs w:val="20"/>
        </w:rPr>
        <w:t xml:space="preserve">: Internet Banking - where the fees can be transferred to OU's SBM Account 61025100002513; </w:t>
      </w:r>
    </w:p>
    <w:p w14:paraId="6A439233" w14:textId="77777777" w:rsidR="00E56D1D" w:rsidRPr="000472D1" w:rsidRDefault="0078490F">
      <w:pPr>
        <w:numPr>
          <w:ilvl w:val="0"/>
          <w:numId w:val="2"/>
        </w:numPr>
        <w:spacing w:after="149" w:line="249" w:lineRule="auto"/>
        <w:ind w:right="10" w:hanging="360"/>
        <w:rPr>
          <w:rFonts w:ascii="Arial" w:hAnsi="Arial" w:cs="Arial"/>
          <w:sz w:val="20"/>
          <w:szCs w:val="20"/>
        </w:rPr>
      </w:pPr>
      <w:r w:rsidRPr="000472D1">
        <w:rPr>
          <w:rFonts w:ascii="Arial" w:eastAsia="Arial" w:hAnsi="Arial" w:cs="Arial"/>
          <w:b/>
          <w:sz w:val="20"/>
          <w:szCs w:val="20"/>
        </w:rPr>
        <w:t>Option 3</w:t>
      </w:r>
      <w:r w:rsidRPr="000472D1">
        <w:rPr>
          <w:rFonts w:ascii="Arial" w:eastAsia="Arial" w:hAnsi="Arial" w:cs="Arial"/>
          <w:sz w:val="20"/>
          <w:szCs w:val="20"/>
        </w:rPr>
        <w:t>: Juice Mobile application (</w:t>
      </w:r>
      <w:r w:rsidRPr="000472D1">
        <w:rPr>
          <w:rFonts w:ascii="Arial" w:eastAsia="Arial" w:hAnsi="Arial" w:cs="Arial"/>
          <w:i/>
          <w:sz w:val="20"/>
          <w:szCs w:val="20"/>
        </w:rPr>
        <w:t>subject to user limit per day</w:t>
      </w:r>
      <w:r w:rsidRPr="000472D1">
        <w:rPr>
          <w:rFonts w:ascii="Arial" w:eastAsia="Arial" w:hAnsi="Arial" w:cs="Arial"/>
          <w:sz w:val="20"/>
          <w:szCs w:val="20"/>
        </w:rPr>
        <w:t xml:space="preserve">) </w:t>
      </w:r>
    </w:p>
    <w:p w14:paraId="3D4C9614" w14:textId="77777777" w:rsidR="00E56D1D" w:rsidRPr="000472D1" w:rsidRDefault="0078490F">
      <w:pPr>
        <w:numPr>
          <w:ilvl w:val="0"/>
          <w:numId w:val="2"/>
        </w:numPr>
        <w:spacing w:after="139"/>
        <w:ind w:right="10" w:hanging="360"/>
        <w:rPr>
          <w:rFonts w:ascii="Arial" w:hAnsi="Arial" w:cs="Arial"/>
          <w:sz w:val="20"/>
          <w:szCs w:val="20"/>
        </w:rPr>
      </w:pPr>
      <w:r w:rsidRPr="000472D1">
        <w:rPr>
          <w:rFonts w:ascii="Arial" w:eastAsia="Arial" w:hAnsi="Arial" w:cs="Arial"/>
          <w:b/>
          <w:sz w:val="20"/>
          <w:szCs w:val="20"/>
        </w:rPr>
        <w:t>Option 4</w:t>
      </w:r>
      <w:r w:rsidRPr="000472D1">
        <w:rPr>
          <w:rFonts w:ascii="Arial" w:eastAsia="Arial" w:hAnsi="Arial" w:cs="Arial"/>
          <w:sz w:val="20"/>
          <w:szCs w:val="20"/>
        </w:rPr>
        <w:t xml:space="preserve">: my.t </w:t>
      </w:r>
      <w:proofErr w:type="spellStart"/>
      <w:r w:rsidRPr="000472D1">
        <w:rPr>
          <w:rFonts w:ascii="Arial" w:eastAsia="Arial" w:hAnsi="Arial" w:cs="Arial"/>
          <w:sz w:val="20"/>
          <w:szCs w:val="20"/>
        </w:rPr>
        <w:t>billpay</w:t>
      </w:r>
      <w:proofErr w:type="spellEnd"/>
      <w:r w:rsidRPr="000472D1">
        <w:rPr>
          <w:rFonts w:ascii="Arial" w:eastAsia="Arial" w:hAnsi="Arial" w:cs="Arial"/>
          <w:sz w:val="20"/>
          <w:szCs w:val="20"/>
        </w:rPr>
        <w:t xml:space="preserve"> (</w:t>
      </w:r>
      <w:r w:rsidRPr="000472D1">
        <w:rPr>
          <w:rFonts w:ascii="Arial" w:eastAsia="Arial" w:hAnsi="Arial" w:cs="Arial"/>
          <w:i/>
          <w:sz w:val="20"/>
          <w:szCs w:val="20"/>
        </w:rPr>
        <w:t xml:space="preserve">subject to limit of </w:t>
      </w:r>
      <w:proofErr w:type="spellStart"/>
      <w:r w:rsidRPr="000472D1">
        <w:rPr>
          <w:rFonts w:ascii="Arial" w:eastAsia="Arial" w:hAnsi="Arial" w:cs="Arial"/>
          <w:i/>
          <w:sz w:val="20"/>
          <w:szCs w:val="20"/>
        </w:rPr>
        <w:t>Rs</w:t>
      </w:r>
      <w:proofErr w:type="spellEnd"/>
      <w:r w:rsidRPr="000472D1">
        <w:rPr>
          <w:rFonts w:ascii="Arial" w:eastAsia="Arial" w:hAnsi="Arial" w:cs="Arial"/>
          <w:i/>
          <w:sz w:val="20"/>
          <w:szCs w:val="20"/>
        </w:rPr>
        <w:t xml:space="preserve"> 5,000 per day</w:t>
      </w:r>
      <w:r w:rsidRPr="000472D1">
        <w:rPr>
          <w:rFonts w:ascii="Arial" w:eastAsia="Arial" w:hAnsi="Arial" w:cs="Arial"/>
          <w:sz w:val="20"/>
          <w:szCs w:val="20"/>
        </w:rPr>
        <w:t xml:space="preserve">) </w:t>
      </w:r>
    </w:p>
    <w:p w14:paraId="5231D2B5" w14:textId="19A79AFD" w:rsidR="006D57EA" w:rsidRPr="000472D1" w:rsidRDefault="0078490F" w:rsidP="006D57EA">
      <w:pPr>
        <w:spacing w:after="136"/>
        <w:rPr>
          <w:rFonts w:ascii="Arial" w:eastAsia="Arial" w:hAnsi="Arial" w:cs="Arial"/>
          <w:b/>
          <w:sz w:val="20"/>
          <w:szCs w:val="20"/>
        </w:rPr>
      </w:pPr>
      <w:r w:rsidRPr="000472D1">
        <w:rPr>
          <w:rFonts w:ascii="Arial" w:eastAsia="Arial" w:hAnsi="Arial" w:cs="Arial"/>
          <w:sz w:val="20"/>
          <w:szCs w:val="20"/>
        </w:rPr>
        <w:t xml:space="preserve"> </w:t>
      </w:r>
      <w:r w:rsidR="006D57EA" w:rsidRPr="000472D1">
        <w:rPr>
          <w:rFonts w:ascii="Arial" w:eastAsia="Arial" w:hAnsi="Arial" w:cs="Arial"/>
          <w:sz w:val="20"/>
          <w:szCs w:val="20"/>
        </w:rPr>
        <w:t xml:space="preserve">   </w:t>
      </w:r>
      <w:r w:rsidRPr="000472D1">
        <w:rPr>
          <w:rFonts w:ascii="Arial" w:eastAsia="Arial" w:hAnsi="Arial" w:cs="Arial"/>
          <w:b/>
          <w:sz w:val="20"/>
          <w:szCs w:val="20"/>
        </w:rPr>
        <w:t xml:space="preserve">For all transactions, applicants should ensure that their </w:t>
      </w:r>
      <w:r w:rsidR="00280B2C" w:rsidRPr="000472D1">
        <w:rPr>
          <w:rFonts w:ascii="Arial" w:eastAsia="Arial" w:hAnsi="Arial" w:cs="Arial"/>
          <w:b/>
          <w:sz w:val="20"/>
          <w:szCs w:val="20"/>
        </w:rPr>
        <w:t>RDAP</w:t>
      </w:r>
      <w:r w:rsidRPr="000472D1">
        <w:rPr>
          <w:rFonts w:ascii="Arial" w:eastAsia="Arial" w:hAnsi="Arial" w:cs="Arial"/>
          <w:b/>
          <w:sz w:val="20"/>
          <w:szCs w:val="20"/>
        </w:rPr>
        <w:t xml:space="preserve"> Number and full name appear as </w:t>
      </w:r>
      <w:r w:rsidR="006D57EA" w:rsidRPr="000472D1">
        <w:rPr>
          <w:rFonts w:ascii="Arial" w:eastAsia="Arial" w:hAnsi="Arial" w:cs="Arial"/>
          <w:b/>
          <w:sz w:val="20"/>
          <w:szCs w:val="20"/>
        </w:rPr>
        <w:t xml:space="preserve">    </w:t>
      </w:r>
    </w:p>
    <w:p w14:paraId="6010B6AB" w14:textId="3FAFE43E" w:rsidR="00E56D1D" w:rsidRPr="000472D1" w:rsidRDefault="006D57EA" w:rsidP="006D57EA">
      <w:pPr>
        <w:spacing w:after="136"/>
        <w:rPr>
          <w:rFonts w:ascii="Arial" w:eastAsia="Arial" w:hAnsi="Arial" w:cs="Arial"/>
          <w:b/>
          <w:sz w:val="20"/>
          <w:szCs w:val="20"/>
        </w:rPr>
      </w:pPr>
      <w:r w:rsidRPr="000472D1">
        <w:rPr>
          <w:rFonts w:ascii="Arial" w:eastAsia="Arial" w:hAnsi="Arial" w:cs="Arial"/>
          <w:b/>
          <w:sz w:val="20"/>
          <w:szCs w:val="20"/>
        </w:rPr>
        <w:t xml:space="preserve">    </w:t>
      </w:r>
      <w:proofErr w:type="gramStart"/>
      <w:r w:rsidR="0078490F" w:rsidRPr="000472D1">
        <w:rPr>
          <w:rFonts w:ascii="Arial" w:eastAsia="Arial" w:hAnsi="Arial" w:cs="Arial"/>
          <w:b/>
          <w:sz w:val="20"/>
          <w:szCs w:val="20"/>
        </w:rPr>
        <w:t>reference</w:t>
      </w:r>
      <w:proofErr w:type="gramEnd"/>
      <w:r w:rsidR="0078490F" w:rsidRPr="000472D1">
        <w:rPr>
          <w:rFonts w:ascii="Arial" w:eastAsia="Arial" w:hAnsi="Arial" w:cs="Arial"/>
          <w:b/>
          <w:sz w:val="20"/>
          <w:szCs w:val="20"/>
        </w:rPr>
        <w:t xml:space="preserve"> for identification purposes.  </w:t>
      </w:r>
    </w:p>
    <w:p w14:paraId="3E6769F7" w14:textId="45889FDA" w:rsidR="00E56D1D" w:rsidRPr="000472D1" w:rsidRDefault="0078490F" w:rsidP="00465694">
      <w:pPr>
        <w:spacing w:after="70" w:line="276" w:lineRule="auto"/>
        <w:ind w:left="259"/>
        <w:jc w:val="both"/>
        <w:rPr>
          <w:rFonts w:ascii="Arial" w:eastAsia="Arial" w:hAnsi="Arial" w:cs="Arial"/>
          <w:sz w:val="20"/>
          <w:szCs w:val="20"/>
        </w:rPr>
      </w:pPr>
      <w:r w:rsidRPr="000472D1">
        <w:rPr>
          <w:rFonts w:ascii="Arial" w:eastAsia="Arial" w:hAnsi="Arial" w:cs="Arial"/>
          <w:b/>
          <w:sz w:val="20"/>
          <w:szCs w:val="20"/>
        </w:rPr>
        <w:t>IMPORTANT</w:t>
      </w:r>
      <w:r w:rsidRPr="000472D1">
        <w:rPr>
          <w:rFonts w:ascii="Arial" w:eastAsia="Arial" w:hAnsi="Arial" w:cs="Arial"/>
          <w:sz w:val="20"/>
          <w:szCs w:val="20"/>
        </w:rPr>
        <w:t>: Applicants are requested to submit the proof of payment and the modules registration form to the Admission Office or send a scanned copy or a properly photographed copy</w:t>
      </w:r>
      <w:r w:rsidRPr="000472D1">
        <w:rPr>
          <w:rFonts w:ascii="Arial" w:eastAsia="Arial" w:hAnsi="Arial" w:cs="Arial"/>
          <w:b/>
          <w:sz w:val="20"/>
          <w:szCs w:val="20"/>
        </w:rPr>
        <w:t xml:space="preserve"> </w:t>
      </w:r>
      <w:r w:rsidRPr="000472D1">
        <w:rPr>
          <w:rFonts w:ascii="Arial" w:eastAsia="Arial" w:hAnsi="Arial" w:cs="Arial"/>
          <w:sz w:val="20"/>
          <w:szCs w:val="20"/>
        </w:rPr>
        <w:t xml:space="preserve">on </w:t>
      </w:r>
      <w:hyperlink r:id="rId13" w:history="1">
        <w:r w:rsidR="00E25384" w:rsidRPr="00A06B3D">
          <w:rPr>
            <w:rStyle w:val="Hyperlink"/>
            <w:rFonts w:ascii="Arial" w:eastAsia="Arial" w:hAnsi="Arial" w:cs="Arial"/>
            <w:sz w:val="20"/>
            <w:szCs w:val="20"/>
            <w:u w:color="0000FF"/>
          </w:rPr>
          <w:t>applicationdoc@open.ac.mu</w:t>
        </w:r>
      </w:hyperlink>
      <w:r w:rsidR="00E25384">
        <w:rPr>
          <w:rFonts w:ascii="Arial" w:eastAsia="Arial" w:hAnsi="Arial" w:cs="Arial"/>
          <w:color w:val="0000FF"/>
          <w:sz w:val="20"/>
          <w:szCs w:val="20"/>
          <w:u w:val="single" w:color="0000FF"/>
        </w:rPr>
        <w:t xml:space="preserve">                   </w:t>
      </w:r>
      <w:r w:rsidRPr="000472D1">
        <w:rPr>
          <w:rFonts w:ascii="Arial" w:eastAsia="Arial" w:hAnsi="Arial" w:cs="Arial"/>
          <w:sz w:val="20"/>
          <w:szCs w:val="20"/>
        </w:rPr>
        <w:t xml:space="preserve"> </w:t>
      </w:r>
      <w:r w:rsidR="00787746" w:rsidRPr="00787746">
        <w:rPr>
          <w:rFonts w:ascii="Arial" w:eastAsia="Arial" w:hAnsi="Arial" w:cs="Arial"/>
          <w:color w:val="FF0000"/>
          <w:sz w:val="20"/>
          <w:szCs w:val="20"/>
        </w:rPr>
        <w:t>by</w:t>
      </w:r>
      <w:r w:rsidR="00E25384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="00EA2480" w:rsidRPr="00EA2480">
        <w:rPr>
          <w:rFonts w:ascii="Arial" w:eastAsia="Arial" w:hAnsi="Arial" w:cs="Arial"/>
          <w:b/>
          <w:color w:val="FF0000"/>
          <w:sz w:val="20"/>
          <w:szCs w:val="20"/>
          <w:u w:val="single"/>
        </w:rPr>
        <w:t>15 July 2</w:t>
      </w:r>
      <w:r w:rsidR="004E7EE7" w:rsidRPr="00EA2480">
        <w:rPr>
          <w:rFonts w:ascii="Arial" w:eastAsia="Arial" w:hAnsi="Arial" w:cs="Arial"/>
          <w:b/>
          <w:color w:val="FF0000"/>
          <w:sz w:val="20"/>
          <w:szCs w:val="20"/>
          <w:u w:val="single"/>
        </w:rPr>
        <w:t>02</w:t>
      </w:r>
      <w:r w:rsidR="006D57EA" w:rsidRPr="00EA2480">
        <w:rPr>
          <w:rFonts w:ascii="Arial" w:eastAsia="Arial" w:hAnsi="Arial" w:cs="Arial"/>
          <w:b/>
          <w:color w:val="FF0000"/>
          <w:sz w:val="20"/>
          <w:szCs w:val="20"/>
          <w:u w:val="single"/>
        </w:rPr>
        <w:t>3</w:t>
      </w:r>
      <w:r w:rsidRPr="00787746">
        <w:rPr>
          <w:rFonts w:ascii="Arial" w:eastAsia="Arial" w:hAnsi="Arial" w:cs="Arial"/>
          <w:b/>
          <w:color w:val="FF0000"/>
          <w:sz w:val="20"/>
          <w:szCs w:val="20"/>
          <w:u w:val="single"/>
        </w:rPr>
        <w:t xml:space="preserve"> </w:t>
      </w:r>
      <w:r w:rsidRPr="000472D1">
        <w:rPr>
          <w:rFonts w:ascii="Arial" w:eastAsia="Arial" w:hAnsi="Arial" w:cs="Arial"/>
          <w:sz w:val="20"/>
          <w:szCs w:val="20"/>
        </w:rPr>
        <w:t xml:space="preserve">at latest. Non-submission of payment evidence by this date will mean that applicant is not interested.  The proof of payments should also be copied to </w:t>
      </w:r>
      <w:r w:rsidRPr="000472D1">
        <w:rPr>
          <w:rFonts w:ascii="Arial" w:eastAsia="Arial" w:hAnsi="Arial" w:cs="Arial"/>
          <w:b/>
          <w:sz w:val="20"/>
          <w:szCs w:val="20"/>
        </w:rPr>
        <w:t xml:space="preserve">Finance Division by email </w:t>
      </w:r>
      <w:r w:rsidR="00E94B9A" w:rsidRPr="000472D1">
        <w:rPr>
          <w:rFonts w:ascii="Arial" w:eastAsia="Arial" w:hAnsi="Arial" w:cs="Arial"/>
          <w:sz w:val="20"/>
          <w:szCs w:val="20"/>
        </w:rPr>
        <w:t>at</w:t>
      </w:r>
      <w:r w:rsidRPr="000472D1">
        <w:rPr>
          <w:rFonts w:ascii="Arial" w:eastAsia="Arial" w:hAnsi="Arial" w:cs="Arial"/>
          <w:sz w:val="20"/>
          <w:szCs w:val="20"/>
        </w:rPr>
        <w:t xml:space="preserve"> </w:t>
      </w:r>
      <w:hyperlink r:id="rId14" w:history="1">
        <w:r w:rsidR="00EF5704" w:rsidRPr="000472D1">
          <w:rPr>
            <w:rStyle w:val="Hyperlink"/>
            <w:rFonts w:ascii="Arial" w:eastAsia="Arial" w:hAnsi="Arial" w:cs="Arial"/>
            <w:sz w:val="20"/>
            <w:szCs w:val="20"/>
          </w:rPr>
          <w:t>feesfinance@open.ac.mu</w:t>
        </w:r>
      </w:hyperlink>
      <w:r w:rsidR="00E94B9A" w:rsidRPr="000472D1">
        <w:rPr>
          <w:rFonts w:ascii="Arial" w:eastAsia="Arial" w:hAnsi="Arial" w:cs="Arial"/>
          <w:color w:val="0462C1"/>
          <w:sz w:val="20"/>
          <w:szCs w:val="20"/>
          <w:u w:val="single" w:color="0462C1"/>
        </w:rPr>
        <w:t>.</w:t>
      </w:r>
      <w:r w:rsidR="00EF5704" w:rsidRPr="000472D1">
        <w:rPr>
          <w:rFonts w:ascii="Arial" w:eastAsia="Arial" w:hAnsi="Arial" w:cs="Arial"/>
          <w:color w:val="0462C1"/>
          <w:sz w:val="20"/>
          <w:szCs w:val="20"/>
          <w:u w:val="single" w:color="0462C1"/>
        </w:rPr>
        <w:t xml:space="preserve"> </w:t>
      </w:r>
      <w:r w:rsidR="00E94B9A" w:rsidRPr="000472D1">
        <w:rPr>
          <w:rFonts w:ascii="Arial" w:eastAsia="Arial" w:hAnsi="Arial" w:cs="Arial"/>
          <w:sz w:val="20"/>
          <w:szCs w:val="20"/>
        </w:rPr>
        <w:t>During</w:t>
      </w:r>
      <w:r w:rsidRPr="000472D1">
        <w:rPr>
          <w:rFonts w:ascii="Arial" w:eastAsia="Arial" w:hAnsi="Arial" w:cs="Arial"/>
          <w:sz w:val="20"/>
          <w:szCs w:val="20"/>
        </w:rPr>
        <w:t xml:space="preserve"> all financial transactions, applicants should ensure that their </w:t>
      </w:r>
      <w:r w:rsidR="00280B2C" w:rsidRPr="000472D1">
        <w:rPr>
          <w:rFonts w:ascii="Arial" w:eastAsia="Arial" w:hAnsi="Arial" w:cs="Arial"/>
          <w:sz w:val="20"/>
          <w:szCs w:val="20"/>
        </w:rPr>
        <w:t>RDAP</w:t>
      </w:r>
      <w:r w:rsidRPr="000472D1">
        <w:rPr>
          <w:rFonts w:ascii="Arial" w:eastAsia="Arial" w:hAnsi="Arial" w:cs="Arial"/>
          <w:sz w:val="20"/>
          <w:szCs w:val="20"/>
        </w:rPr>
        <w:t xml:space="preserve"> number and full name appear as </w:t>
      </w:r>
      <w:r w:rsidR="00E94B9A" w:rsidRPr="000472D1">
        <w:rPr>
          <w:rFonts w:ascii="Arial" w:eastAsia="Arial" w:hAnsi="Arial" w:cs="Arial"/>
          <w:sz w:val="20"/>
          <w:szCs w:val="20"/>
        </w:rPr>
        <w:t xml:space="preserve">a </w:t>
      </w:r>
      <w:r w:rsidRPr="000472D1">
        <w:rPr>
          <w:rFonts w:ascii="Arial" w:eastAsia="Arial" w:hAnsi="Arial" w:cs="Arial"/>
          <w:sz w:val="20"/>
          <w:szCs w:val="20"/>
        </w:rPr>
        <w:t>reference for identification purposes. In all emails, please mention your name, the programme you have applied for, your application code</w:t>
      </w:r>
      <w:r w:rsidR="00E94B9A" w:rsidRPr="000472D1">
        <w:rPr>
          <w:rFonts w:ascii="Arial" w:eastAsia="Arial" w:hAnsi="Arial" w:cs="Arial"/>
          <w:sz w:val="20"/>
          <w:szCs w:val="20"/>
        </w:rPr>
        <w:t>,</w:t>
      </w:r>
      <w:r w:rsidRPr="000472D1">
        <w:rPr>
          <w:rFonts w:ascii="Arial" w:eastAsia="Arial" w:hAnsi="Arial" w:cs="Arial"/>
          <w:sz w:val="20"/>
          <w:szCs w:val="20"/>
        </w:rPr>
        <w:t xml:space="preserve"> and </w:t>
      </w:r>
      <w:r w:rsidR="00E94B9A" w:rsidRPr="000472D1">
        <w:rPr>
          <w:rFonts w:ascii="Arial" w:eastAsia="Arial" w:hAnsi="Arial" w:cs="Arial"/>
          <w:sz w:val="20"/>
          <w:szCs w:val="20"/>
        </w:rPr>
        <w:t xml:space="preserve">your </w:t>
      </w:r>
      <w:r w:rsidRPr="000472D1">
        <w:rPr>
          <w:rFonts w:ascii="Arial" w:eastAsia="Arial" w:hAnsi="Arial" w:cs="Arial"/>
          <w:sz w:val="20"/>
          <w:szCs w:val="20"/>
        </w:rPr>
        <w:t xml:space="preserve">mobile number. </w:t>
      </w:r>
    </w:p>
    <w:p w14:paraId="03C534A6" w14:textId="3F817708" w:rsidR="006D57EA" w:rsidRPr="000472D1" w:rsidRDefault="006D57EA" w:rsidP="00465694">
      <w:pPr>
        <w:spacing w:after="70" w:line="276" w:lineRule="auto"/>
        <w:ind w:left="259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259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0472D1" w:rsidRPr="000472D1" w14:paraId="3970D10C" w14:textId="77777777" w:rsidTr="000472D1">
        <w:trPr>
          <w:trHeight w:val="1769"/>
        </w:trPr>
        <w:tc>
          <w:tcPr>
            <w:tcW w:w="9375" w:type="dxa"/>
            <w:shd w:val="clear" w:color="auto" w:fill="BDD6EE" w:themeFill="accent1" w:themeFillTint="66"/>
          </w:tcPr>
          <w:p w14:paraId="00F85708" w14:textId="77777777" w:rsidR="000472D1" w:rsidRPr="000472D1" w:rsidRDefault="000472D1" w:rsidP="000472D1">
            <w:pPr>
              <w:spacing w:after="7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72D1"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  <w:p w14:paraId="522F9097" w14:textId="7F7CCD8F" w:rsidR="000472D1" w:rsidRPr="000472D1" w:rsidRDefault="000472D1" w:rsidP="000472D1">
            <w:pPr>
              <w:pStyle w:val="ListParagraph"/>
              <w:numPr>
                <w:ilvl w:val="0"/>
                <w:numId w:val="4"/>
              </w:numPr>
              <w:spacing w:after="70" w:line="276" w:lineRule="auto"/>
              <w:rPr>
                <w:rFonts w:ascii="Arial" w:hAnsi="Arial" w:cs="Arial"/>
                <w:sz w:val="20"/>
                <w:szCs w:val="20"/>
              </w:rPr>
            </w:pPr>
            <w:r w:rsidRPr="000472D1">
              <w:rPr>
                <w:rFonts w:ascii="Arial" w:hAnsi="Arial" w:cs="Arial"/>
                <w:sz w:val="20"/>
                <w:szCs w:val="20"/>
              </w:rPr>
              <w:t xml:space="preserve">OU cash counters in </w:t>
            </w:r>
            <w:proofErr w:type="spellStart"/>
            <w:r w:rsidRPr="000472D1">
              <w:rPr>
                <w:rFonts w:ascii="Arial" w:hAnsi="Arial" w:cs="Arial"/>
                <w:sz w:val="20"/>
                <w:szCs w:val="20"/>
              </w:rPr>
              <w:t>Réduit</w:t>
            </w:r>
            <w:proofErr w:type="spellEnd"/>
            <w:r w:rsidRPr="000472D1">
              <w:rPr>
                <w:rFonts w:ascii="Arial" w:hAnsi="Arial" w:cs="Arial"/>
                <w:sz w:val="20"/>
                <w:szCs w:val="20"/>
              </w:rPr>
              <w:t xml:space="preserve"> are not open for the collection of application/registration fees. Please follow the payment procedures mentioned in this document</w:t>
            </w:r>
          </w:p>
          <w:p w14:paraId="05CAE406" w14:textId="77777777" w:rsidR="000472D1" w:rsidRPr="000472D1" w:rsidRDefault="000472D1" w:rsidP="000472D1">
            <w:pPr>
              <w:pStyle w:val="ListParagraph"/>
              <w:numPr>
                <w:ilvl w:val="0"/>
                <w:numId w:val="4"/>
              </w:numPr>
              <w:spacing w:after="70" w:line="276" w:lineRule="auto"/>
              <w:rPr>
                <w:rFonts w:ascii="Arial" w:hAnsi="Arial" w:cs="Arial"/>
                <w:sz w:val="20"/>
                <w:szCs w:val="20"/>
              </w:rPr>
            </w:pPr>
            <w:r w:rsidRPr="000472D1">
              <w:rPr>
                <w:rFonts w:ascii="Arial" w:hAnsi="Arial" w:cs="Arial"/>
                <w:sz w:val="20"/>
                <w:szCs w:val="20"/>
              </w:rPr>
              <w:t xml:space="preserve">Updates will be posted on website at </w:t>
            </w:r>
            <w:hyperlink r:id="rId15" w:history="1">
              <w:r w:rsidRPr="000472D1">
                <w:rPr>
                  <w:rStyle w:val="Hyperlink"/>
                  <w:rFonts w:ascii="Arial" w:hAnsi="Arial" w:cs="Arial"/>
                  <w:sz w:val="20"/>
                  <w:szCs w:val="20"/>
                </w:rPr>
                <w:t>www.open.ac.mu</w:t>
              </w:r>
            </w:hyperlink>
          </w:p>
          <w:p w14:paraId="539A8016" w14:textId="77777777" w:rsidR="000472D1" w:rsidRPr="000472D1" w:rsidRDefault="000472D1" w:rsidP="000472D1">
            <w:pPr>
              <w:pStyle w:val="ListParagraph"/>
              <w:numPr>
                <w:ilvl w:val="0"/>
                <w:numId w:val="4"/>
              </w:numPr>
              <w:spacing w:after="7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72D1">
              <w:rPr>
                <w:rFonts w:ascii="Arial" w:hAnsi="Arial" w:cs="Arial"/>
                <w:sz w:val="20"/>
                <w:szCs w:val="20"/>
                <w:lang w:val="en-US"/>
              </w:rPr>
              <w:t xml:space="preserve">General queries: </w:t>
            </w:r>
            <w:hyperlink r:id="rId16" w:history="1">
              <w:r w:rsidRPr="000472D1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university@open.ac.mu</w:t>
              </w:r>
            </w:hyperlink>
            <w:r w:rsidRPr="000472D1">
              <w:rPr>
                <w:rFonts w:ascii="Arial" w:hAnsi="Arial" w:cs="Arial"/>
                <w:sz w:val="20"/>
                <w:szCs w:val="20"/>
                <w:lang w:val="en-US"/>
              </w:rPr>
              <w:t xml:space="preserve"> or </w:t>
            </w:r>
            <w:proofErr w:type="spellStart"/>
            <w:r w:rsidRPr="000472D1">
              <w:rPr>
                <w:rFonts w:ascii="Arial" w:hAnsi="Arial" w:cs="Arial"/>
                <w:sz w:val="20"/>
                <w:szCs w:val="20"/>
                <w:lang w:val="en-US"/>
              </w:rPr>
              <w:t>WhatsApp</w:t>
            </w:r>
            <w:proofErr w:type="spellEnd"/>
            <w:r w:rsidRPr="000472D1">
              <w:rPr>
                <w:rFonts w:ascii="Arial" w:hAnsi="Arial" w:cs="Arial"/>
                <w:sz w:val="20"/>
                <w:szCs w:val="20"/>
                <w:lang w:val="en-US"/>
              </w:rPr>
              <w:t>: 5802 8432</w:t>
            </w:r>
          </w:p>
          <w:p w14:paraId="7878480B" w14:textId="486DCF67" w:rsidR="000472D1" w:rsidRPr="000472D1" w:rsidRDefault="000472D1" w:rsidP="000472D1">
            <w:pPr>
              <w:pStyle w:val="ListParagraph"/>
              <w:numPr>
                <w:ilvl w:val="0"/>
                <w:numId w:val="4"/>
              </w:numPr>
              <w:spacing w:after="7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472D1">
              <w:rPr>
                <w:rFonts w:ascii="Arial" w:hAnsi="Arial" w:cs="Arial"/>
                <w:sz w:val="20"/>
                <w:szCs w:val="20"/>
                <w:lang w:val="en-US"/>
              </w:rPr>
              <w:t xml:space="preserve">Admission and eligibility queries: </w:t>
            </w:r>
            <w:hyperlink r:id="rId17" w:history="1">
              <w:r w:rsidRPr="000472D1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admission1@open.ac.mu</w:t>
              </w:r>
            </w:hyperlink>
            <w:r w:rsidRPr="000472D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43E5E">
              <w:rPr>
                <w:rFonts w:ascii="Arial" w:hAnsi="Arial" w:cs="Arial"/>
                <w:sz w:val="20"/>
                <w:szCs w:val="20"/>
                <w:lang w:val="en-US"/>
              </w:rPr>
              <w:t>or 403 8222</w:t>
            </w:r>
          </w:p>
        </w:tc>
      </w:tr>
    </w:tbl>
    <w:p w14:paraId="2059100F" w14:textId="77777777" w:rsidR="00E56D1D" w:rsidRPr="000472D1" w:rsidRDefault="0078490F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0472D1">
        <w:rPr>
          <w:rFonts w:ascii="Arial" w:eastAsia="Arial" w:hAnsi="Arial" w:cs="Arial"/>
          <w:sz w:val="20"/>
          <w:szCs w:val="20"/>
          <w:lang w:val="en-US"/>
        </w:rPr>
        <w:t xml:space="preserve"> </w:t>
      </w:r>
    </w:p>
    <w:p w14:paraId="410DCFD4" w14:textId="77777777" w:rsidR="00E56D1D" w:rsidRPr="000472D1" w:rsidRDefault="0078490F">
      <w:pPr>
        <w:tabs>
          <w:tab w:val="right" w:pos="9994"/>
        </w:tabs>
        <w:spacing w:after="108"/>
        <w:ind w:left="-15" w:right="-10"/>
        <w:rPr>
          <w:rFonts w:ascii="Arial" w:hAnsi="Arial" w:cs="Arial"/>
          <w:sz w:val="20"/>
          <w:szCs w:val="20"/>
        </w:rPr>
      </w:pPr>
      <w:r w:rsidRPr="000472D1">
        <w:rPr>
          <w:rFonts w:ascii="Arial" w:eastAsia="Arial" w:hAnsi="Arial" w:cs="Arial"/>
          <w:sz w:val="20"/>
          <w:szCs w:val="20"/>
        </w:rPr>
        <w:t xml:space="preserve"> </w:t>
      </w:r>
      <w:r w:rsidRPr="000472D1">
        <w:rPr>
          <w:rFonts w:ascii="Arial" w:eastAsia="Arial" w:hAnsi="Arial" w:cs="Arial"/>
          <w:sz w:val="20"/>
          <w:szCs w:val="20"/>
        </w:rPr>
        <w:tab/>
        <w:t xml:space="preserve"> </w:t>
      </w:r>
    </w:p>
    <w:sectPr w:rsidR="00E56D1D" w:rsidRPr="000472D1" w:rsidSect="006D57EA">
      <w:footerReference w:type="default" r:id="rId18"/>
      <w:pgSz w:w="11911" w:h="16841"/>
      <w:pgMar w:top="397" w:right="510" w:bottom="567" w:left="90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9A1D5" w14:textId="77777777" w:rsidR="00E32F03" w:rsidRDefault="00E32F03" w:rsidP="00955799">
      <w:pPr>
        <w:spacing w:after="0" w:line="240" w:lineRule="auto"/>
      </w:pPr>
      <w:r>
        <w:separator/>
      </w:r>
    </w:p>
  </w:endnote>
  <w:endnote w:type="continuationSeparator" w:id="0">
    <w:p w14:paraId="22818938" w14:textId="77777777" w:rsidR="00E32F03" w:rsidRDefault="00E32F03" w:rsidP="0095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91659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02F7FC" w14:textId="5B109688" w:rsidR="000472D1" w:rsidRDefault="000472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B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62C056C" w14:textId="77777777" w:rsidR="000472D1" w:rsidRDefault="000472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DCE42" w14:textId="77777777" w:rsidR="00E32F03" w:rsidRDefault="00E32F03" w:rsidP="00955799">
      <w:pPr>
        <w:spacing w:after="0" w:line="240" w:lineRule="auto"/>
      </w:pPr>
      <w:r>
        <w:separator/>
      </w:r>
    </w:p>
  </w:footnote>
  <w:footnote w:type="continuationSeparator" w:id="0">
    <w:p w14:paraId="09F7A37D" w14:textId="77777777" w:rsidR="00E32F03" w:rsidRDefault="00E32F03" w:rsidP="00955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27E38"/>
    <w:multiLevelType w:val="hybridMultilevel"/>
    <w:tmpl w:val="54C6C93A"/>
    <w:lvl w:ilvl="0" w:tplc="04090001">
      <w:start w:val="1"/>
      <w:numFmt w:val="bullet"/>
      <w:lvlText w:val=""/>
      <w:lvlJc w:val="left"/>
      <w:pPr>
        <w:ind w:left="169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4293EE">
      <w:start w:val="1"/>
      <w:numFmt w:val="bullet"/>
      <w:lvlText w:val="o"/>
      <w:lvlJc w:val="left"/>
      <w:pPr>
        <w:ind w:left="24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86FC54">
      <w:start w:val="1"/>
      <w:numFmt w:val="bullet"/>
      <w:lvlText w:val="▪"/>
      <w:lvlJc w:val="left"/>
      <w:pPr>
        <w:ind w:left="31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884232">
      <w:start w:val="1"/>
      <w:numFmt w:val="bullet"/>
      <w:lvlText w:val="•"/>
      <w:lvlJc w:val="left"/>
      <w:pPr>
        <w:ind w:left="38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F0EF38">
      <w:start w:val="1"/>
      <w:numFmt w:val="bullet"/>
      <w:lvlText w:val="o"/>
      <w:lvlJc w:val="left"/>
      <w:pPr>
        <w:ind w:left="45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28722A">
      <w:start w:val="1"/>
      <w:numFmt w:val="bullet"/>
      <w:lvlText w:val="▪"/>
      <w:lvlJc w:val="left"/>
      <w:pPr>
        <w:ind w:left="52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024E14">
      <w:start w:val="1"/>
      <w:numFmt w:val="bullet"/>
      <w:lvlText w:val="•"/>
      <w:lvlJc w:val="left"/>
      <w:pPr>
        <w:ind w:left="60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B4140E">
      <w:start w:val="1"/>
      <w:numFmt w:val="bullet"/>
      <w:lvlText w:val="o"/>
      <w:lvlJc w:val="left"/>
      <w:pPr>
        <w:ind w:left="67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4C6E9E">
      <w:start w:val="1"/>
      <w:numFmt w:val="bullet"/>
      <w:lvlText w:val="▪"/>
      <w:lvlJc w:val="left"/>
      <w:pPr>
        <w:ind w:left="74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5F7274"/>
    <w:multiLevelType w:val="hybridMultilevel"/>
    <w:tmpl w:val="340288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C69AC"/>
    <w:multiLevelType w:val="hybridMultilevel"/>
    <w:tmpl w:val="BB94D610"/>
    <w:lvl w:ilvl="0" w:tplc="2A6A7390"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>
    <w:nsid w:val="6C02561F"/>
    <w:multiLevelType w:val="hybridMultilevel"/>
    <w:tmpl w:val="6E04187E"/>
    <w:lvl w:ilvl="0" w:tplc="04090001">
      <w:start w:val="1"/>
      <w:numFmt w:val="bullet"/>
      <w:lvlText w:val=""/>
      <w:lvlJc w:val="left"/>
      <w:pPr>
        <w:ind w:left="97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F02FFA">
      <w:start w:val="1"/>
      <w:numFmt w:val="bullet"/>
      <w:lvlText w:val="o"/>
      <w:lvlJc w:val="left"/>
      <w:pPr>
        <w:ind w:left="16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F02806">
      <w:start w:val="1"/>
      <w:numFmt w:val="bullet"/>
      <w:lvlText w:val="▪"/>
      <w:lvlJc w:val="left"/>
      <w:pPr>
        <w:ind w:left="24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166A76">
      <w:start w:val="1"/>
      <w:numFmt w:val="bullet"/>
      <w:lvlText w:val="•"/>
      <w:lvlJc w:val="left"/>
      <w:pPr>
        <w:ind w:left="31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BABF96">
      <w:start w:val="1"/>
      <w:numFmt w:val="bullet"/>
      <w:lvlText w:val="o"/>
      <w:lvlJc w:val="left"/>
      <w:pPr>
        <w:ind w:left="38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464744">
      <w:start w:val="1"/>
      <w:numFmt w:val="bullet"/>
      <w:lvlText w:val="▪"/>
      <w:lvlJc w:val="left"/>
      <w:pPr>
        <w:ind w:left="45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FE0390">
      <w:start w:val="1"/>
      <w:numFmt w:val="bullet"/>
      <w:lvlText w:val="•"/>
      <w:lvlJc w:val="left"/>
      <w:pPr>
        <w:ind w:left="52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4E2F1C">
      <w:start w:val="1"/>
      <w:numFmt w:val="bullet"/>
      <w:lvlText w:val="o"/>
      <w:lvlJc w:val="left"/>
      <w:pPr>
        <w:ind w:left="60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1EC21C">
      <w:start w:val="1"/>
      <w:numFmt w:val="bullet"/>
      <w:lvlText w:val="▪"/>
      <w:lvlJc w:val="left"/>
      <w:pPr>
        <w:ind w:left="67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1D"/>
    <w:rsid w:val="000472D1"/>
    <w:rsid w:val="00066E6E"/>
    <w:rsid w:val="00114B3D"/>
    <w:rsid w:val="00143E5E"/>
    <w:rsid w:val="00174E33"/>
    <w:rsid w:val="0022478E"/>
    <w:rsid w:val="00280B2C"/>
    <w:rsid w:val="00282DBA"/>
    <w:rsid w:val="00287032"/>
    <w:rsid w:val="00293A89"/>
    <w:rsid w:val="00355D81"/>
    <w:rsid w:val="004009E8"/>
    <w:rsid w:val="00406326"/>
    <w:rsid w:val="00417DF0"/>
    <w:rsid w:val="00427E42"/>
    <w:rsid w:val="00465694"/>
    <w:rsid w:val="00473A51"/>
    <w:rsid w:val="00480658"/>
    <w:rsid w:val="004B434D"/>
    <w:rsid w:val="004C11EC"/>
    <w:rsid w:val="004E7EE7"/>
    <w:rsid w:val="00520469"/>
    <w:rsid w:val="00533ECE"/>
    <w:rsid w:val="00555CDD"/>
    <w:rsid w:val="006519EB"/>
    <w:rsid w:val="006D57EA"/>
    <w:rsid w:val="0078490F"/>
    <w:rsid w:val="00787746"/>
    <w:rsid w:val="0079094D"/>
    <w:rsid w:val="00804EEA"/>
    <w:rsid w:val="00894BD8"/>
    <w:rsid w:val="008D5669"/>
    <w:rsid w:val="008D68B0"/>
    <w:rsid w:val="009410D2"/>
    <w:rsid w:val="00955799"/>
    <w:rsid w:val="009D2172"/>
    <w:rsid w:val="009F6D9F"/>
    <w:rsid w:val="00A3442C"/>
    <w:rsid w:val="00B123C8"/>
    <w:rsid w:val="00BE545C"/>
    <w:rsid w:val="00C1169A"/>
    <w:rsid w:val="00C15CD5"/>
    <w:rsid w:val="00E2011A"/>
    <w:rsid w:val="00E25384"/>
    <w:rsid w:val="00E32F03"/>
    <w:rsid w:val="00E56D1D"/>
    <w:rsid w:val="00E812AC"/>
    <w:rsid w:val="00E827AD"/>
    <w:rsid w:val="00E94B9A"/>
    <w:rsid w:val="00EA2480"/>
    <w:rsid w:val="00EF5704"/>
    <w:rsid w:val="00F05C27"/>
    <w:rsid w:val="00F13B59"/>
    <w:rsid w:val="00F6726A"/>
    <w:rsid w:val="00FB6362"/>
    <w:rsid w:val="00FB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19811"/>
  <w15:docId w15:val="{F42AA08A-8731-4672-B5EC-DEEA41EB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CD5ED"/>
      <w:spacing w:after="4" w:line="250" w:lineRule="auto"/>
      <w:ind w:left="1232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804E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23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79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55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799"/>
    <w:rPr>
      <w:rFonts w:ascii="Calibri" w:eastAsia="Calibri" w:hAnsi="Calibri" w:cs="Calibri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57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C27"/>
    <w:rPr>
      <w:rFonts w:ascii="Segoe UI" w:eastAsia="Calibr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465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72D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15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C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CD5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CD5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mauritius.com/application" TargetMode="External"/><Relationship Id="rId13" Type="http://schemas.openxmlformats.org/officeDocument/2006/relationships/hyperlink" Target="mailto:applicationdoc@open.ac.m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applicationdoc@open.ac.mu" TargetMode="External"/><Relationship Id="rId17" Type="http://schemas.openxmlformats.org/officeDocument/2006/relationships/hyperlink" Target="mailto:admission1@open.ac.mu" TargetMode="External"/><Relationship Id="rId2" Type="http://schemas.openxmlformats.org/officeDocument/2006/relationships/styles" Target="styles.xml"/><Relationship Id="rId16" Type="http://schemas.openxmlformats.org/officeDocument/2006/relationships/hyperlink" Target="mailto:university@open.ac.m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pplicationdoc@open.ac.m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pen.ac.mu" TargetMode="External"/><Relationship Id="rId10" Type="http://schemas.openxmlformats.org/officeDocument/2006/relationships/hyperlink" Target="mailto:feesfinance@open.ac.m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umauritius.com/application" TargetMode="External"/><Relationship Id="rId14" Type="http://schemas.openxmlformats.org/officeDocument/2006/relationships/hyperlink" Target="mailto:feesfinance@open.ac.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beesoon</dc:creator>
  <cp:keywords/>
  <cp:lastModifiedBy>LALLBAHADOOR Arrtee</cp:lastModifiedBy>
  <cp:revision>2</cp:revision>
  <cp:lastPrinted>2023-06-12T08:05:00Z</cp:lastPrinted>
  <dcterms:created xsi:type="dcterms:W3CDTF">2023-06-16T10:42:00Z</dcterms:created>
  <dcterms:modified xsi:type="dcterms:W3CDTF">2023-06-16T10:42:00Z</dcterms:modified>
</cp:coreProperties>
</file>