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02ABD" w14:textId="047589ED" w:rsidR="00F36AED" w:rsidRDefault="00F36AED" w:rsidP="00113175">
      <w:pPr>
        <w:jc w:val="right"/>
        <w:rPr>
          <w:b/>
          <w:sz w:val="32"/>
          <w:szCs w:val="32"/>
        </w:rPr>
      </w:pPr>
      <w:r>
        <w:rPr>
          <w:noProof/>
          <w:lang w:eastAsia="en-GB"/>
        </w:rPr>
        <w:drawing>
          <wp:inline distT="0" distB="0" distL="0" distR="0" wp14:anchorId="18A64AD0" wp14:editId="24993FA0">
            <wp:extent cx="2609850" cy="2270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30475" cy="2288395"/>
                    </a:xfrm>
                    <a:prstGeom prst="rect">
                      <a:avLst/>
                    </a:prstGeom>
                  </pic:spPr>
                </pic:pic>
              </a:graphicData>
            </a:graphic>
          </wp:inline>
        </w:drawing>
      </w:r>
    </w:p>
    <w:p w14:paraId="00000002" w14:textId="65E041EB" w:rsidR="00A649D4" w:rsidRPr="004E737F" w:rsidRDefault="00A762C3" w:rsidP="00F36AED">
      <w:pPr>
        <w:rPr>
          <w:color w:val="000000"/>
          <w:sz w:val="28"/>
          <w:szCs w:val="28"/>
          <w:u w:val="single"/>
        </w:rPr>
      </w:pPr>
      <w:r>
        <w:rPr>
          <w:color w:val="000000"/>
          <w:sz w:val="28"/>
          <w:szCs w:val="28"/>
          <w:u w:val="single"/>
        </w:rPr>
        <w:t>Diploma in Police Studies and M</w:t>
      </w:r>
      <w:r w:rsidR="00761774">
        <w:rPr>
          <w:color w:val="000000"/>
          <w:sz w:val="28"/>
          <w:szCs w:val="28"/>
          <w:u w:val="single"/>
        </w:rPr>
        <w:t>anagement</w:t>
      </w:r>
      <w:r w:rsidR="00EE29ED">
        <w:rPr>
          <w:color w:val="000000"/>
          <w:sz w:val="28"/>
          <w:szCs w:val="28"/>
          <w:u w:val="single"/>
        </w:rPr>
        <w:t xml:space="preserve"> </w:t>
      </w:r>
      <w:r w:rsidR="000C0ADA">
        <w:rPr>
          <w:color w:val="000000"/>
          <w:sz w:val="28"/>
          <w:szCs w:val="28"/>
          <w:u w:val="single"/>
        </w:rPr>
        <w:t xml:space="preserve">Top Up </w:t>
      </w:r>
      <w:r w:rsidR="00761774">
        <w:rPr>
          <w:color w:val="000000"/>
          <w:sz w:val="28"/>
          <w:szCs w:val="28"/>
          <w:u w:val="single"/>
        </w:rPr>
        <w:t>[</w:t>
      </w:r>
      <w:r w:rsidR="004E737F" w:rsidRPr="004E737F">
        <w:rPr>
          <w:color w:val="000000"/>
          <w:sz w:val="28"/>
          <w:szCs w:val="28"/>
          <w:u w:val="single"/>
        </w:rPr>
        <w:t>OUad007</w:t>
      </w:r>
      <w:r w:rsidR="00EE29ED">
        <w:rPr>
          <w:color w:val="000000"/>
          <w:sz w:val="28"/>
          <w:szCs w:val="28"/>
          <w:u w:val="single"/>
        </w:rPr>
        <w:t>]</w:t>
      </w:r>
    </w:p>
    <w:p w14:paraId="00000003" w14:textId="6CBD0219" w:rsidR="00A649D4" w:rsidRDefault="0082529D">
      <w:pPr>
        <w:rPr>
          <w:color w:val="0070C0"/>
        </w:rPr>
      </w:pPr>
      <w:r>
        <w:rPr>
          <w:color w:val="000000"/>
        </w:rPr>
        <w:t>Academic year: 2022 onwards</w:t>
      </w:r>
      <w:r w:rsidR="00EE29ED">
        <w:rPr>
          <w:color w:val="000000"/>
        </w:rPr>
        <w:t xml:space="preserve"> </w:t>
      </w:r>
    </w:p>
    <w:p w14:paraId="00000005" w14:textId="2C2351E5" w:rsidR="00A649D4" w:rsidRDefault="00EE29ED" w:rsidP="00113175">
      <w:pPr>
        <w:jc w:val="both"/>
      </w:pPr>
      <w:r>
        <w:t>This pro</w:t>
      </w:r>
      <w:r w:rsidR="008752CC">
        <w:t>gramme documents detail the aim</w:t>
      </w:r>
      <w:r>
        <w:t xml:space="preserve">, learning strategies, structure and intended learning outcomes that students should achieve if they fully engage with the learning provided within the programme. The document is intended to support and inform prospective students, current students, academic and support staff, external stakeholders and external examiners. </w:t>
      </w:r>
    </w:p>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2695"/>
        <w:gridCol w:w="6655"/>
      </w:tblGrid>
      <w:tr w:rsidR="00A649D4" w14:paraId="0C21D97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0000006" w14:textId="77777777" w:rsidR="00A649D4" w:rsidRDefault="00EE29ED">
            <w:pPr>
              <w:numPr>
                <w:ilvl w:val="0"/>
                <w:numId w:val="10"/>
              </w:numPr>
              <w:pBdr>
                <w:top w:val="nil"/>
                <w:left w:val="nil"/>
                <w:bottom w:val="nil"/>
                <w:right w:val="nil"/>
                <w:between w:val="nil"/>
              </w:pBdr>
              <w:spacing w:after="160" w:line="259" w:lineRule="auto"/>
            </w:pPr>
            <w:r>
              <w:rPr>
                <w:b w:val="0"/>
                <w:color w:val="000000"/>
              </w:rPr>
              <w:t xml:space="preserve">PROGRAMME INFORMATION      </w:t>
            </w:r>
          </w:p>
        </w:tc>
      </w:tr>
      <w:tr w:rsidR="00A649D4" w14:paraId="09A051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0000008" w14:textId="77777777" w:rsidR="00A649D4" w:rsidRDefault="00EE29ED">
            <w:r>
              <w:t>Title of final award</w:t>
            </w:r>
          </w:p>
        </w:tc>
        <w:tc>
          <w:tcPr>
            <w:tcW w:w="6655" w:type="dxa"/>
          </w:tcPr>
          <w:p w14:paraId="0000000A" w14:textId="087C1EED" w:rsidR="00A649D4" w:rsidRPr="00DF22DA" w:rsidRDefault="00DF22DA">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Diploma in Police S</w:t>
            </w:r>
            <w:r w:rsidR="00AF6BB4">
              <w:rPr>
                <w:b/>
                <w:color w:val="000000"/>
              </w:rPr>
              <w:t>tudies</w:t>
            </w:r>
            <w:r>
              <w:rPr>
                <w:b/>
                <w:color w:val="000000"/>
              </w:rPr>
              <w:t xml:space="preserve"> and Management</w:t>
            </w:r>
          </w:p>
        </w:tc>
      </w:tr>
      <w:tr w:rsidR="00A649D4" w14:paraId="66660F60" w14:textId="77777777">
        <w:tc>
          <w:tcPr>
            <w:cnfStyle w:val="001000000000" w:firstRow="0" w:lastRow="0" w:firstColumn="1" w:lastColumn="0" w:oddVBand="0" w:evenVBand="0" w:oddHBand="0" w:evenHBand="0" w:firstRowFirstColumn="0" w:firstRowLastColumn="0" w:lastRowFirstColumn="0" w:lastRowLastColumn="0"/>
            <w:tcW w:w="2695" w:type="dxa"/>
          </w:tcPr>
          <w:p w14:paraId="0000000B" w14:textId="77777777" w:rsidR="00A649D4" w:rsidRDefault="00EE29ED">
            <w:r>
              <w:t>Code</w:t>
            </w:r>
          </w:p>
        </w:tc>
        <w:tc>
          <w:tcPr>
            <w:tcW w:w="6655" w:type="dxa"/>
          </w:tcPr>
          <w:p w14:paraId="0000000C" w14:textId="7C5352FA" w:rsidR="00A649D4" w:rsidRDefault="004E737F">
            <w:pPr>
              <w:cnfStyle w:val="000000000000" w:firstRow="0" w:lastRow="0" w:firstColumn="0" w:lastColumn="0" w:oddVBand="0" w:evenVBand="0" w:oddHBand="0" w:evenHBand="0" w:firstRowFirstColumn="0" w:firstRowLastColumn="0" w:lastRowFirstColumn="0" w:lastRowLastColumn="0"/>
              <w:rPr>
                <w:color w:val="000000"/>
              </w:rPr>
            </w:pPr>
            <w:r w:rsidRPr="004E737F">
              <w:rPr>
                <w:b/>
                <w:color w:val="000000"/>
              </w:rPr>
              <w:t>OUad007</w:t>
            </w:r>
          </w:p>
        </w:tc>
      </w:tr>
      <w:tr w:rsidR="00A649D4" w14:paraId="7468BE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000000D" w14:textId="77777777" w:rsidR="00A649D4" w:rsidRDefault="00EE29ED">
            <w:r>
              <w:t>Awarding Body</w:t>
            </w:r>
          </w:p>
        </w:tc>
        <w:tc>
          <w:tcPr>
            <w:tcW w:w="6655" w:type="dxa"/>
          </w:tcPr>
          <w:p w14:paraId="0000000E" w14:textId="77777777" w:rsidR="00A649D4" w:rsidRDefault="00EE29ED">
            <w:pPr>
              <w:cnfStyle w:val="000000100000" w:firstRow="0" w:lastRow="0" w:firstColumn="0" w:lastColumn="0" w:oddVBand="0" w:evenVBand="0" w:oddHBand="1" w:evenHBand="0" w:firstRowFirstColumn="0" w:firstRowLastColumn="0" w:lastRowFirstColumn="0" w:lastRowLastColumn="0"/>
              <w:rPr>
                <w:color w:val="000000"/>
              </w:rPr>
            </w:pPr>
            <w:r>
              <w:rPr>
                <w:color w:val="000000"/>
              </w:rPr>
              <w:t>Open University of Mauritius</w:t>
            </w:r>
          </w:p>
        </w:tc>
      </w:tr>
      <w:tr w:rsidR="00A649D4" w14:paraId="7168B749" w14:textId="77777777">
        <w:tc>
          <w:tcPr>
            <w:cnfStyle w:val="001000000000" w:firstRow="0" w:lastRow="0" w:firstColumn="1" w:lastColumn="0" w:oddVBand="0" w:evenVBand="0" w:oddHBand="0" w:evenHBand="0" w:firstRowFirstColumn="0" w:firstRowLastColumn="0" w:lastRowFirstColumn="0" w:lastRowLastColumn="0"/>
            <w:tcW w:w="2695" w:type="dxa"/>
          </w:tcPr>
          <w:p w14:paraId="0000000F" w14:textId="77777777" w:rsidR="00A649D4" w:rsidRDefault="00EE29ED">
            <w:r>
              <w:t>Disciplinary Division</w:t>
            </w:r>
          </w:p>
        </w:tc>
        <w:tc>
          <w:tcPr>
            <w:tcW w:w="6655" w:type="dxa"/>
          </w:tcPr>
          <w:p w14:paraId="00000010" w14:textId="16C93E51" w:rsidR="00A649D4" w:rsidRDefault="00836F0A">
            <w:pPr>
              <w:cnfStyle w:val="000000000000" w:firstRow="0" w:lastRow="0" w:firstColumn="0" w:lastColumn="0" w:oddVBand="0" w:evenVBand="0" w:oddHBand="0" w:evenHBand="0" w:firstRowFirstColumn="0" w:firstRowLastColumn="0" w:lastRowFirstColumn="0" w:lastRowLastColumn="0"/>
            </w:pPr>
            <w:r>
              <w:t>Management</w:t>
            </w:r>
          </w:p>
        </w:tc>
      </w:tr>
      <w:tr w:rsidR="00A649D4" w14:paraId="594C58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0000011" w14:textId="77777777" w:rsidR="00A649D4" w:rsidRDefault="00EE29ED">
            <w:r>
              <w:t>Programme Manager</w:t>
            </w:r>
          </w:p>
        </w:tc>
        <w:tc>
          <w:tcPr>
            <w:tcW w:w="6655" w:type="dxa"/>
          </w:tcPr>
          <w:p w14:paraId="00000012" w14:textId="0D49EB48" w:rsidR="00A649D4" w:rsidRDefault="00A649D4">
            <w:pPr>
              <w:cnfStyle w:val="000000100000" w:firstRow="0" w:lastRow="0" w:firstColumn="0" w:lastColumn="0" w:oddVBand="0" w:evenVBand="0" w:oddHBand="1" w:evenHBand="0" w:firstRowFirstColumn="0" w:firstRowLastColumn="0" w:lastRowFirstColumn="0" w:lastRowLastColumn="0"/>
            </w:pPr>
          </w:p>
        </w:tc>
      </w:tr>
      <w:sdt>
        <w:sdtPr>
          <w:rPr>
            <w:b w:val="0"/>
          </w:rPr>
          <w:tag w:val="goog_rdk_1"/>
          <w:id w:val="1495526148"/>
        </w:sdtPr>
        <w:sdtEndPr/>
        <w:sdtContent>
          <w:tr w:rsidR="00A649D4" w14:paraId="146973F3" w14:textId="77777777">
            <w:tc>
              <w:tcPr>
                <w:cnfStyle w:val="001000000000" w:firstRow="0" w:lastRow="0" w:firstColumn="1" w:lastColumn="0" w:oddVBand="0" w:evenVBand="0" w:oddHBand="0" w:evenHBand="0" w:firstRowFirstColumn="0" w:firstRowLastColumn="0" w:lastRowFirstColumn="0" w:lastRowLastColumn="0"/>
                <w:tcW w:w="2695" w:type="dxa"/>
              </w:tcPr>
              <w:sdt>
                <w:sdtPr>
                  <w:tag w:val="goog_rdk_3"/>
                  <w:id w:val="-622076081"/>
                </w:sdtPr>
                <w:sdtEndPr/>
                <w:sdtContent>
                  <w:p w14:paraId="00000013" w14:textId="7087D85C" w:rsidR="00A649D4" w:rsidRDefault="00332D4B">
                    <w:sdt>
                      <w:sdtPr>
                        <w:tag w:val="goog_rdk_2"/>
                        <w:id w:val="-1041130964"/>
                      </w:sdtPr>
                      <w:sdtEndPr/>
                      <w:sdtContent>
                        <w:r w:rsidR="00EE29ED">
                          <w:t xml:space="preserve">Administrator </w:t>
                        </w:r>
                        <w:r w:rsidR="0082529D">
                          <w:t>In Charge</w:t>
                        </w:r>
                      </w:sdtContent>
                    </w:sdt>
                  </w:p>
                </w:sdtContent>
              </w:sdt>
            </w:tc>
            <w:tc>
              <w:tcPr>
                <w:tcW w:w="6655" w:type="dxa"/>
              </w:tcPr>
              <w:sdt>
                <w:sdtPr>
                  <w:tag w:val="goog_rdk_5"/>
                  <w:id w:val="-1355262874"/>
                </w:sdtPr>
                <w:sdtEndPr/>
                <w:sdtContent>
                  <w:p w14:paraId="00000014" w14:textId="13BF71B1" w:rsidR="00A649D4" w:rsidRDefault="00332D4B">
                    <w:pPr>
                      <w:cnfStyle w:val="000000000000" w:firstRow="0" w:lastRow="0" w:firstColumn="0" w:lastColumn="0" w:oddVBand="0" w:evenVBand="0" w:oddHBand="0" w:evenHBand="0" w:firstRowFirstColumn="0" w:firstRowLastColumn="0" w:lastRowFirstColumn="0" w:lastRowLastColumn="0"/>
                    </w:pPr>
                    <w:sdt>
                      <w:sdtPr>
                        <w:tag w:val="goog_rdk_4"/>
                        <w:id w:val="903413194"/>
                        <w:showingPlcHdr/>
                      </w:sdtPr>
                      <w:sdtEndPr/>
                      <w:sdtContent>
                        <w:r w:rsidR="00836F0A">
                          <w:t xml:space="preserve">     </w:t>
                        </w:r>
                      </w:sdtContent>
                    </w:sdt>
                  </w:p>
                </w:sdtContent>
              </w:sdt>
            </w:tc>
          </w:tr>
        </w:sdtContent>
      </w:sdt>
      <w:tr w:rsidR="00A649D4" w14:paraId="341E12C2" w14:textId="77777777" w:rsidTr="00852E31">
        <w:trPr>
          <w:cnfStyle w:val="000000100000" w:firstRow="0" w:lastRow="0" w:firstColumn="0" w:lastColumn="0" w:oddVBand="0" w:evenVBand="0" w:oddHBand="1" w:evenHBand="0" w:firstRowFirstColumn="0" w:firstRowLastColumn="0" w:lastRowFirstColumn="0" w:lastRowLastColumn="0"/>
          <w:trHeight w:val="1166"/>
        </w:trPr>
        <w:tc>
          <w:tcPr>
            <w:cnfStyle w:val="001000000000" w:firstRow="0" w:lastRow="0" w:firstColumn="1" w:lastColumn="0" w:oddVBand="0" w:evenVBand="0" w:oddHBand="0" w:evenHBand="0" w:firstRowFirstColumn="0" w:firstRowLastColumn="0" w:lastRowFirstColumn="0" w:lastRowLastColumn="0"/>
            <w:tcW w:w="2695" w:type="dxa"/>
          </w:tcPr>
          <w:p w14:paraId="00000015" w14:textId="0506E514" w:rsidR="00A649D4" w:rsidRDefault="00EE29ED">
            <w:r>
              <w:t xml:space="preserve">Programme </w:t>
            </w:r>
            <w:r w:rsidR="0082529D">
              <w:t>Duration</w:t>
            </w:r>
          </w:p>
        </w:tc>
        <w:tc>
          <w:tcPr>
            <w:tcW w:w="6655" w:type="dxa"/>
          </w:tcPr>
          <w:p w14:paraId="00000016" w14:textId="1E6901D8" w:rsidR="00A649D4" w:rsidRDefault="00836F0A">
            <w:pPr>
              <w:jc w:val="both"/>
              <w:cnfStyle w:val="000000100000" w:firstRow="0" w:lastRow="0" w:firstColumn="0" w:lastColumn="0" w:oddVBand="0" w:evenVBand="0" w:oddHBand="1" w:evenHBand="0" w:firstRowFirstColumn="0" w:firstRowLastColumn="0" w:lastRowFirstColumn="0" w:lastRowLastColumn="0"/>
              <w:rPr>
                <w:b/>
                <w:color w:val="000000"/>
              </w:rPr>
            </w:pPr>
            <w:r>
              <w:rPr>
                <w:b/>
                <w:color w:val="000000"/>
              </w:rPr>
              <w:t>Diploma</w:t>
            </w:r>
            <w:r w:rsidR="00EE29ED">
              <w:rPr>
                <w:b/>
                <w:color w:val="000000"/>
              </w:rPr>
              <w:t xml:space="preserve"> Award</w:t>
            </w:r>
          </w:p>
          <w:p w14:paraId="00000017" w14:textId="7D06441A" w:rsidR="00A649D4" w:rsidRDefault="00EE29ED">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Minimum: </w:t>
            </w:r>
            <w:r w:rsidR="00836F0A">
              <w:rPr>
                <w:color w:val="000000"/>
              </w:rPr>
              <w:t xml:space="preserve"> 9 months</w:t>
            </w:r>
          </w:p>
          <w:p w14:paraId="00000018" w14:textId="38835ACE" w:rsidR="00A649D4" w:rsidRDefault="00EE29ED">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Maximum: </w:t>
            </w:r>
            <w:r w:rsidR="00836F0A">
              <w:rPr>
                <w:color w:val="000000"/>
              </w:rPr>
              <w:t>18 months</w:t>
            </w:r>
          </w:p>
          <w:p w14:paraId="0000001E" w14:textId="08B5A063" w:rsidR="00A649D4" w:rsidRPr="00852E31" w:rsidRDefault="00EE29ED">
            <w:pPr>
              <w:jc w:val="both"/>
              <w:cnfStyle w:val="000000100000" w:firstRow="0" w:lastRow="0" w:firstColumn="0" w:lastColumn="0" w:oddVBand="0" w:evenVBand="0" w:oddHBand="1" w:evenHBand="0" w:firstRowFirstColumn="0" w:firstRowLastColumn="0" w:lastRowFirstColumn="0" w:lastRowLastColumn="0"/>
            </w:pPr>
            <w:r>
              <w:t xml:space="preserve">For the above award, all modules of the programme must be completed. </w:t>
            </w:r>
          </w:p>
        </w:tc>
      </w:tr>
      <w:tr w:rsidR="00A649D4" w14:paraId="00C2769F" w14:textId="77777777">
        <w:tc>
          <w:tcPr>
            <w:cnfStyle w:val="001000000000" w:firstRow="0" w:lastRow="0" w:firstColumn="1" w:lastColumn="0" w:oddVBand="0" w:evenVBand="0" w:oddHBand="0" w:evenHBand="0" w:firstRowFirstColumn="0" w:firstRowLastColumn="0" w:lastRowFirstColumn="0" w:lastRowLastColumn="0"/>
            <w:tcW w:w="2695" w:type="dxa"/>
          </w:tcPr>
          <w:p w14:paraId="0000001F" w14:textId="77777777" w:rsidR="00A649D4" w:rsidRDefault="00EE29ED">
            <w:r>
              <w:t>Total Credits</w:t>
            </w:r>
          </w:p>
        </w:tc>
        <w:tc>
          <w:tcPr>
            <w:tcW w:w="6655" w:type="dxa"/>
          </w:tcPr>
          <w:p w14:paraId="00000020" w14:textId="38E24D0B" w:rsidR="00A649D4" w:rsidRDefault="00836F0A">
            <w:pPr>
              <w:cnfStyle w:val="000000000000" w:firstRow="0" w:lastRow="0" w:firstColumn="0" w:lastColumn="0" w:oddVBand="0" w:evenVBand="0" w:oddHBand="0" w:evenHBand="0" w:firstRowFirstColumn="0" w:firstRowLastColumn="0" w:lastRowFirstColumn="0" w:lastRowLastColumn="0"/>
              <w:rPr>
                <w:color w:val="4472C4"/>
              </w:rPr>
            </w:pPr>
            <w:r>
              <w:t xml:space="preserve">36 </w:t>
            </w:r>
            <w:r w:rsidR="00EE29ED">
              <w:rPr>
                <w:color w:val="000000"/>
              </w:rPr>
              <w:t xml:space="preserve"> credits</w:t>
            </w:r>
          </w:p>
        </w:tc>
      </w:tr>
      <w:tr w:rsidR="00A649D4" w14:paraId="66034E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0000021" w14:textId="3A1BA36C" w:rsidR="00A649D4" w:rsidRDefault="00836F0A">
            <w:r>
              <w:t xml:space="preserve">Credits </w:t>
            </w:r>
            <w:r w:rsidR="0082529D">
              <w:t>Per Semester</w:t>
            </w:r>
          </w:p>
        </w:tc>
        <w:tc>
          <w:tcPr>
            <w:tcW w:w="6655" w:type="dxa"/>
          </w:tcPr>
          <w:p w14:paraId="00000022" w14:textId="16519DD3" w:rsidR="00A649D4" w:rsidRDefault="00836F0A">
            <w:pPr>
              <w:cnfStyle w:val="000000100000" w:firstRow="0" w:lastRow="0" w:firstColumn="0" w:lastColumn="0" w:oddVBand="0" w:evenVBand="0" w:oddHBand="1" w:evenHBand="0" w:firstRowFirstColumn="0" w:firstRowLastColumn="0" w:lastRowFirstColumn="0" w:lastRowLastColumn="0"/>
              <w:rPr>
                <w:i/>
                <w:color w:val="000000"/>
              </w:rPr>
            </w:pPr>
            <w:r>
              <w:rPr>
                <w:i/>
                <w:color w:val="000000"/>
              </w:rPr>
              <w:t>Normally 18 credits per academic semester</w:t>
            </w:r>
          </w:p>
          <w:p w14:paraId="00000024" w14:textId="66F7C8FE" w:rsidR="00A649D4" w:rsidRDefault="00EE29ED">
            <w:pPr>
              <w:cnfStyle w:val="000000100000" w:firstRow="0" w:lastRow="0" w:firstColumn="0" w:lastColumn="0" w:oddVBand="0" w:evenVBand="0" w:oddHBand="1" w:evenHBand="0" w:firstRowFirstColumn="0" w:firstRowLastColumn="0" w:lastRowFirstColumn="0" w:lastRowLastColumn="0"/>
              <w:rPr>
                <w:i/>
                <w:color w:val="000000"/>
              </w:rPr>
            </w:pPr>
            <w:r>
              <w:rPr>
                <w:i/>
                <w:color w:val="000000"/>
              </w:rPr>
              <w:t xml:space="preserve">Minimum number of </w:t>
            </w:r>
            <w:r>
              <w:rPr>
                <w:i/>
              </w:rPr>
              <w:t>credits</w:t>
            </w:r>
            <w:r w:rsidR="00836F0A">
              <w:rPr>
                <w:i/>
                <w:color w:val="000000"/>
              </w:rPr>
              <w:t xml:space="preserve"> per semester 12</w:t>
            </w:r>
          </w:p>
        </w:tc>
      </w:tr>
      <w:tr w:rsidR="00A649D4" w14:paraId="27F655CC" w14:textId="77777777">
        <w:tc>
          <w:tcPr>
            <w:cnfStyle w:val="001000000000" w:firstRow="0" w:lastRow="0" w:firstColumn="1" w:lastColumn="0" w:oddVBand="0" w:evenVBand="0" w:oddHBand="0" w:evenHBand="0" w:firstRowFirstColumn="0" w:firstRowLastColumn="0" w:lastRowFirstColumn="0" w:lastRowLastColumn="0"/>
            <w:tcW w:w="2695" w:type="dxa"/>
          </w:tcPr>
          <w:p w14:paraId="00000025" w14:textId="77777777" w:rsidR="00A649D4" w:rsidRDefault="00EE29ED">
            <w:r>
              <w:t>MQA NQF level</w:t>
            </w:r>
          </w:p>
        </w:tc>
        <w:tc>
          <w:tcPr>
            <w:tcW w:w="6655" w:type="dxa"/>
          </w:tcPr>
          <w:p w14:paraId="00000026" w14:textId="3EE1B3F4" w:rsidR="00A649D4" w:rsidRDefault="00836F0A">
            <w:pPr>
              <w:tabs>
                <w:tab w:val="left" w:pos="4770"/>
              </w:tabs>
              <w:cnfStyle w:val="000000000000" w:firstRow="0" w:lastRow="0" w:firstColumn="0" w:lastColumn="0" w:oddVBand="0" w:evenVBand="0" w:oddHBand="0" w:evenHBand="0" w:firstRowFirstColumn="0" w:firstRowLastColumn="0" w:lastRowFirstColumn="0" w:lastRowLastColumn="0"/>
              <w:rPr>
                <w:color w:val="4472C4"/>
              </w:rPr>
            </w:pPr>
            <w:r>
              <w:rPr>
                <w:color w:val="000000"/>
              </w:rPr>
              <w:t>Level 6</w:t>
            </w:r>
            <w:r w:rsidR="00EE29ED">
              <w:rPr>
                <w:color w:val="4472C4"/>
              </w:rPr>
              <w:tab/>
            </w:r>
          </w:p>
        </w:tc>
      </w:tr>
      <w:tr w:rsidR="00A649D4" w14:paraId="30464C33" w14:textId="77777777" w:rsidTr="00A649D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95" w:type="dxa"/>
          </w:tcPr>
          <w:p w14:paraId="00000027" w14:textId="77777777" w:rsidR="00A649D4" w:rsidRDefault="00EE29ED">
            <w:r>
              <w:t>EHEA EQF level</w:t>
            </w:r>
          </w:p>
        </w:tc>
        <w:tc>
          <w:tcPr>
            <w:tcW w:w="6655" w:type="dxa"/>
          </w:tcPr>
          <w:p w14:paraId="00000028" w14:textId="0C4DCAD9" w:rsidR="00A649D4" w:rsidRDefault="00836F0A">
            <w:pPr>
              <w:tabs>
                <w:tab w:val="center" w:pos="3219"/>
              </w:tabs>
              <w:cnfStyle w:val="000000100000" w:firstRow="0" w:lastRow="0" w:firstColumn="0" w:lastColumn="0" w:oddVBand="0" w:evenVBand="0" w:oddHBand="1" w:evenHBand="0" w:firstRowFirstColumn="0" w:firstRowLastColumn="0" w:lastRowFirstColumn="0" w:lastRowLastColumn="0"/>
            </w:pPr>
            <w:r>
              <w:t>Not applicable</w:t>
            </w:r>
            <w:r w:rsidR="00EE29ED">
              <w:tab/>
              <w:t xml:space="preserve"> </w:t>
            </w:r>
          </w:p>
        </w:tc>
      </w:tr>
      <w:tr w:rsidR="00A649D4" w14:paraId="13E6193F" w14:textId="77777777">
        <w:tc>
          <w:tcPr>
            <w:cnfStyle w:val="001000000000" w:firstRow="0" w:lastRow="0" w:firstColumn="1" w:lastColumn="0" w:oddVBand="0" w:evenVBand="0" w:oddHBand="0" w:evenHBand="0" w:firstRowFirstColumn="0" w:firstRowLastColumn="0" w:lastRowFirstColumn="0" w:lastRowLastColumn="0"/>
            <w:tcW w:w="2695" w:type="dxa"/>
          </w:tcPr>
          <w:p w14:paraId="00000029" w14:textId="77777777" w:rsidR="00A649D4" w:rsidRDefault="00EE29ED">
            <w:r>
              <w:t>External Accreditors</w:t>
            </w:r>
          </w:p>
        </w:tc>
        <w:tc>
          <w:tcPr>
            <w:tcW w:w="6655" w:type="dxa"/>
          </w:tcPr>
          <w:p w14:paraId="0000002A" w14:textId="77777777" w:rsidR="00A649D4" w:rsidRDefault="00EE29ED">
            <w:pPr>
              <w:cnfStyle w:val="000000000000" w:firstRow="0" w:lastRow="0" w:firstColumn="0" w:lastColumn="0" w:oddVBand="0" w:evenVBand="0" w:oddHBand="0" w:evenHBand="0" w:firstRowFirstColumn="0" w:firstRowLastColumn="0" w:lastRowFirstColumn="0" w:lastRowLastColumn="0"/>
              <w:rPr>
                <w:color w:val="4472C4"/>
              </w:rPr>
            </w:pPr>
            <w:r>
              <w:rPr>
                <w:color w:val="000000"/>
              </w:rPr>
              <w:t>Not applicable</w:t>
            </w:r>
          </w:p>
        </w:tc>
      </w:tr>
      <w:tr w:rsidR="00A649D4" w14:paraId="7D633B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000002B" w14:textId="77777777" w:rsidR="00A649D4" w:rsidRDefault="00EE29ED">
            <w:r>
              <w:t>Collaborative Partners</w:t>
            </w:r>
          </w:p>
        </w:tc>
        <w:tc>
          <w:tcPr>
            <w:tcW w:w="6655" w:type="dxa"/>
          </w:tcPr>
          <w:p w14:paraId="0000002C" w14:textId="380F8789" w:rsidR="00A649D4" w:rsidRPr="008752CC" w:rsidRDefault="0082529D">
            <w:pPr>
              <w:cnfStyle w:val="000000100000" w:firstRow="0" w:lastRow="0" w:firstColumn="0" w:lastColumn="0" w:oddVBand="0" w:evenVBand="0" w:oddHBand="1" w:evenHBand="0" w:firstRowFirstColumn="0" w:firstRowLastColumn="0" w:lastRowFirstColumn="0" w:lastRowLastColumn="0"/>
              <w:rPr>
                <w:b/>
                <w:color w:val="4472C4"/>
              </w:rPr>
            </w:pPr>
            <w:r>
              <w:rPr>
                <w:color w:val="000000"/>
              </w:rPr>
              <w:t>-</w:t>
            </w:r>
          </w:p>
        </w:tc>
      </w:tr>
      <w:tr w:rsidR="00A649D4" w14:paraId="62F87251" w14:textId="77777777">
        <w:tc>
          <w:tcPr>
            <w:cnfStyle w:val="001000000000" w:firstRow="0" w:lastRow="0" w:firstColumn="1" w:lastColumn="0" w:oddVBand="0" w:evenVBand="0" w:oddHBand="0" w:evenHBand="0" w:firstRowFirstColumn="0" w:firstRowLastColumn="0" w:lastRowFirstColumn="0" w:lastRowLastColumn="0"/>
            <w:tcW w:w="2695" w:type="dxa"/>
          </w:tcPr>
          <w:p w14:paraId="0000002D" w14:textId="58165B24" w:rsidR="00A649D4" w:rsidRDefault="00EE29ED">
            <w:r>
              <w:t xml:space="preserve">Programme </w:t>
            </w:r>
            <w:r w:rsidR="0082529D">
              <w:t>Approval D</w:t>
            </w:r>
            <w:r>
              <w:t>ate</w:t>
            </w:r>
          </w:p>
        </w:tc>
        <w:tc>
          <w:tcPr>
            <w:tcW w:w="6655" w:type="dxa"/>
          </w:tcPr>
          <w:p w14:paraId="0000002E" w14:textId="2AD9AACC" w:rsidR="00A649D4" w:rsidRDefault="0082529D">
            <w:pPr>
              <w:cnfStyle w:val="000000000000" w:firstRow="0" w:lastRow="0" w:firstColumn="0" w:lastColumn="0" w:oddVBand="0" w:evenVBand="0" w:oddHBand="0" w:evenHBand="0" w:firstRowFirstColumn="0" w:firstRowLastColumn="0" w:lastRowFirstColumn="0" w:lastRowLastColumn="0"/>
            </w:pPr>
            <w:r>
              <w:rPr>
                <w:color w:val="000000"/>
              </w:rPr>
              <w:t>-</w:t>
            </w:r>
          </w:p>
        </w:tc>
      </w:tr>
      <w:tr w:rsidR="00A649D4" w14:paraId="70467C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000002F" w14:textId="0BB1E887" w:rsidR="00A649D4" w:rsidRDefault="00EE29ED">
            <w:r>
              <w:t xml:space="preserve">Last </w:t>
            </w:r>
            <w:r w:rsidR="0082529D">
              <w:t>Revision</w:t>
            </w:r>
          </w:p>
        </w:tc>
        <w:tc>
          <w:tcPr>
            <w:tcW w:w="6655" w:type="dxa"/>
          </w:tcPr>
          <w:p w14:paraId="00000030" w14:textId="18410AB2" w:rsidR="00A649D4" w:rsidRDefault="00836F0A">
            <w:pPr>
              <w:cnfStyle w:val="000000100000" w:firstRow="0" w:lastRow="0" w:firstColumn="0" w:lastColumn="0" w:oddVBand="0" w:evenVBand="0" w:oddHBand="1" w:evenHBand="0" w:firstRowFirstColumn="0" w:firstRowLastColumn="0" w:lastRowFirstColumn="0" w:lastRowLastColumn="0"/>
              <w:rPr>
                <w:color w:val="4472C4"/>
              </w:rPr>
            </w:pPr>
            <w:r>
              <w:rPr>
                <w:color w:val="000000"/>
              </w:rPr>
              <w:t>New Programme</w:t>
            </w:r>
          </w:p>
        </w:tc>
      </w:tr>
      <w:tr w:rsidR="00A649D4" w14:paraId="5B24C8A5" w14:textId="77777777">
        <w:tc>
          <w:tcPr>
            <w:cnfStyle w:val="001000000000" w:firstRow="0" w:lastRow="0" w:firstColumn="1" w:lastColumn="0" w:oddVBand="0" w:evenVBand="0" w:oddHBand="0" w:evenHBand="0" w:firstRowFirstColumn="0" w:firstRowLastColumn="0" w:lastRowFirstColumn="0" w:lastRowLastColumn="0"/>
            <w:tcW w:w="2695" w:type="dxa"/>
          </w:tcPr>
          <w:p w14:paraId="00000031" w14:textId="7770E8D9" w:rsidR="00A649D4" w:rsidRDefault="00EE29ED">
            <w:r>
              <w:t xml:space="preserve">Last </w:t>
            </w:r>
            <w:r w:rsidR="0082529D">
              <w:t>Update</w:t>
            </w:r>
          </w:p>
        </w:tc>
        <w:tc>
          <w:tcPr>
            <w:tcW w:w="6655" w:type="dxa"/>
          </w:tcPr>
          <w:p w14:paraId="00000032" w14:textId="77777777" w:rsidR="00A649D4" w:rsidRDefault="00EE29ED">
            <w:pPr>
              <w:cnfStyle w:val="000000000000" w:firstRow="0" w:lastRow="0" w:firstColumn="0" w:lastColumn="0" w:oddVBand="0" w:evenVBand="0" w:oddHBand="0" w:evenHBand="0" w:firstRowFirstColumn="0" w:firstRowLastColumn="0" w:lastRowFirstColumn="0" w:lastRowLastColumn="0"/>
              <w:rPr>
                <w:color w:val="4472C4"/>
              </w:rPr>
            </w:pPr>
            <w:r>
              <w:rPr>
                <w:color w:val="000000"/>
              </w:rPr>
              <w:t>Not applicable</w:t>
            </w:r>
          </w:p>
        </w:tc>
      </w:tr>
    </w:tbl>
    <w:p w14:paraId="00000033" w14:textId="16D94F3D" w:rsidR="00A649D4" w:rsidRDefault="00EE29ED">
      <w:r>
        <w:t xml:space="preserve"> </w:t>
      </w:r>
    </w:p>
    <w:p w14:paraId="29C1A1CA" w14:textId="29F95BA3" w:rsidR="00A762C3" w:rsidRDefault="00A762C3"/>
    <w:p w14:paraId="5E3D493D" w14:textId="77777777" w:rsidR="00852E31" w:rsidRDefault="00852E31"/>
    <w:tbl>
      <w:tblPr>
        <w:tblStyle w:val="a0"/>
        <w:tblW w:w="9397"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2255"/>
        <w:gridCol w:w="7142"/>
      </w:tblGrid>
      <w:tr w:rsidR="00A649D4" w14:paraId="2D324E5D" w14:textId="77777777">
        <w:trPr>
          <w:trHeight w:val="260"/>
        </w:trPr>
        <w:tc>
          <w:tcPr>
            <w:tcW w:w="9397" w:type="dxa"/>
            <w:gridSpan w:val="2"/>
            <w:shd w:val="clear" w:color="auto" w:fill="F2F2F2"/>
          </w:tcPr>
          <w:p w14:paraId="00000034" w14:textId="77777777" w:rsidR="00A649D4" w:rsidRDefault="00EE29ED">
            <w:pPr>
              <w:numPr>
                <w:ilvl w:val="0"/>
                <w:numId w:val="10"/>
              </w:numPr>
              <w:pBdr>
                <w:top w:val="nil"/>
                <w:left w:val="nil"/>
                <w:bottom w:val="nil"/>
                <w:right w:val="nil"/>
                <w:between w:val="nil"/>
              </w:pBdr>
              <w:spacing w:line="259" w:lineRule="auto"/>
              <w:rPr>
                <w:b/>
                <w:color w:val="000000"/>
              </w:rPr>
            </w:pPr>
            <w:r>
              <w:rPr>
                <w:b/>
                <w:color w:val="000000"/>
              </w:rPr>
              <w:lastRenderedPageBreak/>
              <w:t>ENTRY REQUIREMENTS</w:t>
            </w:r>
          </w:p>
          <w:p w14:paraId="00000035" w14:textId="77777777" w:rsidR="00A649D4" w:rsidRDefault="00A649D4">
            <w:pPr>
              <w:pBdr>
                <w:top w:val="nil"/>
                <w:left w:val="nil"/>
                <w:bottom w:val="nil"/>
                <w:right w:val="nil"/>
                <w:between w:val="nil"/>
              </w:pBdr>
              <w:spacing w:after="160" w:line="259" w:lineRule="auto"/>
              <w:ind w:left="720" w:hanging="720"/>
              <w:rPr>
                <w:b/>
                <w:color w:val="000000"/>
              </w:rPr>
            </w:pPr>
          </w:p>
        </w:tc>
      </w:tr>
      <w:tr w:rsidR="00A649D4" w14:paraId="3952291D" w14:textId="77777777" w:rsidTr="004D6802">
        <w:trPr>
          <w:trHeight w:val="3830"/>
        </w:trPr>
        <w:tc>
          <w:tcPr>
            <w:tcW w:w="2255" w:type="dxa"/>
          </w:tcPr>
          <w:p w14:paraId="00000037" w14:textId="4394C356" w:rsidR="00A649D4" w:rsidRDefault="0082529D">
            <w:r>
              <w:t>General</w:t>
            </w:r>
          </w:p>
          <w:p w14:paraId="00000038" w14:textId="77777777" w:rsidR="00A649D4" w:rsidRDefault="00A649D4"/>
        </w:tc>
        <w:tc>
          <w:tcPr>
            <w:tcW w:w="7142" w:type="dxa"/>
          </w:tcPr>
          <w:p w14:paraId="6502BE61" w14:textId="3BE43F00" w:rsidR="00F36AED" w:rsidRPr="00F36AED" w:rsidRDefault="00F36AED" w:rsidP="00F36AED">
            <w:pPr>
              <w:pBdr>
                <w:top w:val="nil"/>
                <w:left w:val="nil"/>
                <w:bottom w:val="nil"/>
                <w:right w:val="nil"/>
                <w:between w:val="nil"/>
              </w:pBdr>
              <w:shd w:val="clear" w:color="auto" w:fill="FFFFFF"/>
              <w:jc w:val="both"/>
              <w:rPr>
                <w:color w:val="000000"/>
              </w:rPr>
            </w:pPr>
            <w:r w:rsidRPr="00F36AED">
              <w:rPr>
                <w:color w:val="000000"/>
              </w:rPr>
              <w:t>General Entry Requirements under Direct Entry to Undergraduate</w:t>
            </w:r>
            <w:r>
              <w:rPr>
                <w:color w:val="000000"/>
              </w:rPr>
              <w:t xml:space="preserve"> </w:t>
            </w:r>
            <w:r w:rsidRPr="00F36AED">
              <w:rPr>
                <w:color w:val="000000"/>
              </w:rPr>
              <w:t xml:space="preserve">Programmes. </w:t>
            </w:r>
            <w:r w:rsidR="0082529D">
              <w:rPr>
                <w:color w:val="000000"/>
              </w:rPr>
              <w:t xml:space="preserve"> </w:t>
            </w:r>
            <w:r w:rsidRPr="00F36AED">
              <w:rPr>
                <w:color w:val="000000"/>
              </w:rPr>
              <w:t>Applicants should fulfil the following conditions:</w:t>
            </w:r>
          </w:p>
          <w:p w14:paraId="113565BF" w14:textId="77777777" w:rsidR="00F36AED" w:rsidRDefault="00F36AED" w:rsidP="00F36AED">
            <w:pPr>
              <w:pBdr>
                <w:top w:val="nil"/>
                <w:left w:val="nil"/>
                <w:bottom w:val="nil"/>
                <w:right w:val="nil"/>
                <w:between w:val="nil"/>
              </w:pBdr>
              <w:shd w:val="clear" w:color="auto" w:fill="FFFFFF"/>
              <w:ind w:left="1260" w:hanging="720"/>
              <w:jc w:val="both"/>
              <w:rPr>
                <w:color w:val="000000"/>
              </w:rPr>
            </w:pPr>
          </w:p>
          <w:p w14:paraId="47C90E36" w14:textId="77777777" w:rsidR="00FC5372" w:rsidRDefault="00FC5372" w:rsidP="00F36AED">
            <w:pPr>
              <w:pBdr>
                <w:top w:val="nil"/>
                <w:left w:val="nil"/>
                <w:bottom w:val="nil"/>
                <w:right w:val="nil"/>
                <w:between w:val="nil"/>
              </w:pBdr>
              <w:shd w:val="clear" w:color="auto" w:fill="FFFFFF"/>
              <w:ind w:left="1260" w:hanging="720"/>
              <w:jc w:val="both"/>
              <w:rPr>
                <w:color w:val="000000"/>
              </w:rPr>
            </w:pPr>
          </w:p>
          <w:p w14:paraId="603B0AEE" w14:textId="132FFE16" w:rsidR="00C10391" w:rsidRPr="004D6802" w:rsidRDefault="00C10391" w:rsidP="004D6802">
            <w:pPr>
              <w:pStyle w:val="ListParagraph"/>
              <w:numPr>
                <w:ilvl w:val="0"/>
                <w:numId w:val="15"/>
              </w:numPr>
              <w:pBdr>
                <w:top w:val="nil"/>
                <w:left w:val="nil"/>
                <w:bottom w:val="nil"/>
                <w:right w:val="nil"/>
                <w:between w:val="nil"/>
              </w:pBdr>
              <w:shd w:val="clear" w:color="auto" w:fill="FFFFFF"/>
              <w:jc w:val="both"/>
              <w:rPr>
                <w:color w:val="000000"/>
              </w:rPr>
            </w:pPr>
            <w:r w:rsidRPr="004D6802">
              <w:rPr>
                <w:color w:val="000000"/>
              </w:rPr>
              <w:t>Cambridge School Certificate with at least three credits or equivalent</w:t>
            </w:r>
          </w:p>
          <w:p w14:paraId="17FFEEF2" w14:textId="3DE0DCCA" w:rsidR="00C10391" w:rsidRPr="004D6802" w:rsidRDefault="004D6802" w:rsidP="004D6802">
            <w:pPr>
              <w:pStyle w:val="ListParagraph"/>
              <w:pBdr>
                <w:top w:val="nil"/>
                <w:left w:val="nil"/>
                <w:bottom w:val="nil"/>
                <w:right w:val="nil"/>
                <w:between w:val="nil"/>
              </w:pBdr>
              <w:shd w:val="clear" w:color="auto" w:fill="FFFFFF"/>
              <w:jc w:val="both"/>
              <w:rPr>
                <w:color w:val="000000"/>
              </w:rPr>
            </w:pPr>
            <w:r w:rsidRPr="004D6802">
              <w:rPr>
                <w:color w:val="000000"/>
              </w:rPr>
              <w:t>a</w:t>
            </w:r>
            <w:r w:rsidR="00A762C3" w:rsidRPr="004D6802">
              <w:rPr>
                <w:color w:val="000000"/>
              </w:rPr>
              <w:t>nd</w:t>
            </w:r>
            <w:r w:rsidRPr="004D6802">
              <w:rPr>
                <w:color w:val="000000"/>
              </w:rPr>
              <w:t xml:space="preserve"> </w:t>
            </w:r>
            <w:r w:rsidR="000C0ADA" w:rsidRPr="004D6802">
              <w:rPr>
                <w:color w:val="000000"/>
              </w:rPr>
              <w:t xml:space="preserve">Candidates </w:t>
            </w:r>
            <w:r w:rsidR="008752CC" w:rsidRPr="004D6802">
              <w:rPr>
                <w:color w:val="000000"/>
              </w:rPr>
              <w:t xml:space="preserve">(Police Officers) </w:t>
            </w:r>
            <w:r w:rsidR="000C0ADA" w:rsidRPr="004D6802">
              <w:rPr>
                <w:color w:val="000000"/>
              </w:rPr>
              <w:t>mu</w:t>
            </w:r>
            <w:r w:rsidR="00C10391" w:rsidRPr="004D6802">
              <w:rPr>
                <w:color w:val="000000"/>
              </w:rPr>
              <w:t xml:space="preserve">st hold a Certificate in Leadership and </w:t>
            </w:r>
            <w:r w:rsidR="00A762C3" w:rsidRPr="004D6802">
              <w:rPr>
                <w:color w:val="000000"/>
              </w:rPr>
              <w:t>Management or</w:t>
            </w:r>
            <w:r w:rsidR="00C10391" w:rsidRPr="004D6802">
              <w:rPr>
                <w:color w:val="000000"/>
              </w:rPr>
              <w:t xml:space="preserve"> a Certificate in Police </w:t>
            </w:r>
            <w:r w:rsidR="00A762C3" w:rsidRPr="004D6802">
              <w:rPr>
                <w:color w:val="000000"/>
              </w:rPr>
              <w:t>Duties from</w:t>
            </w:r>
            <w:r w:rsidR="000C0ADA" w:rsidRPr="004D6802">
              <w:rPr>
                <w:color w:val="000000"/>
              </w:rPr>
              <w:t xml:space="preserve"> a recognised institution</w:t>
            </w:r>
            <w:r>
              <w:rPr>
                <w:color w:val="000000"/>
              </w:rPr>
              <w:t xml:space="preserve"> with a</w:t>
            </w:r>
            <w:r w:rsidR="00C10391" w:rsidRPr="004D6802">
              <w:rPr>
                <w:color w:val="000000"/>
              </w:rPr>
              <w:t xml:space="preserve">t least five </w:t>
            </w:r>
            <w:r w:rsidR="00A762C3" w:rsidRPr="004D6802">
              <w:rPr>
                <w:color w:val="000000"/>
              </w:rPr>
              <w:t>years’ experience</w:t>
            </w:r>
            <w:r w:rsidR="00C10391" w:rsidRPr="004D6802">
              <w:rPr>
                <w:color w:val="000000"/>
              </w:rPr>
              <w:t xml:space="preserve"> in the Polic</w:t>
            </w:r>
            <w:r w:rsidR="00A762C3" w:rsidRPr="004D6802">
              <w:rPr>
                <w:color w:val="000000"/>
              </w:rPr>
              <w:t>e</w:t>
            </w:r>
            <w:r w:rsidR="00C10391" w:rsidRPr="004D6802">
              <w:rPr>
                <w:color w:val="000000"/>
              </w:rPr>
              <w:t xml:space="preserve"> or Armed Forces.</w:t>
            </w:r>
          </w:p>
          <w:p w14:paraId="1E28DC24" w14:textId="77777777" w:rsidR="004D6802" w:rsidRDefault="004D6802" w:rsidP="000C0ADA">
            <w:pPr>
              <w:pBdr>
                <w:top w:val="nil"/>
                <w:left w:val="nil"/>
                <w:bottom w:val="nil"/>
                <w:right w:val="nil"/>
                <w:between w:val="nil"/>
              </w:pBdr>
              <w:shd w:val="clear" w:color="auto" w:fill="FFFFFF"/>
              <w:jc w:val="both"/>
              <w:rPr>
                <w:color w:val="000000"/>
              </w:rPr>
            </w:pPr>
          </w:p>
          <w:p w14:paraId="1C91CF97" w14:textId="77777777" w:rsidR="004D6802" w:rsidRDefault="004D6802" w:rsidP="000C0ADA">
            <w:pPr>
              <w:pBdr>
                <w:top w:val="nil"/>
                <w:left w:val="nil"/>
                <w:bottom w:val="nil"/>
                <w:right w:val="nil"/>
                <w:between w:val="nil"/>
              </w:pBdr>
              <w:shd w:val="clear" w:color="auto" w:fill="FFFFFF"/>
              <w:jc w:val="both"/>
              <w:rPr>
                <w:color w:val="000000"/>
              </w:rPr>
            </w:pPr>
          </w:p>
          <w:p w14:paraId="00000042" w14:textId="60B78024" w:rsidR="004D6802" w:rsidRPr="000C0ADA" w:rsidRDefault="004D6802" w:rsidP="004D6802">
            <w:pPr>
              <w:pBdr>
                <w:top w:val="nil"/>
                <w:left w:val="nil"/>
                <w:bottom w:val="nil"/>
                <w:right w:val="nil"/>
                <w:between w:val="nil"/>
              </w:pBdr>
              <w:shd w:val="clear" w:color="auto" w:fill="FFFFFF"/>
              <w:jc w:val="both"/>
              <w:rPr>
                <w:color w:val="000000"/>
              </w:rPr>
            </w:pPr>
            <w:r>
              <w:rPr>
                <w:color w:val="000000"/>
              </w:rPr>
              <w:t>*</w:t>
            </w:r>
            <w:r w:rsidRPr="004D6802">
              <w:rPr>
                <w:color w:val="000000"/>
              </w:rPr>
              <w:t xml:space="preserve">Application for exemption will not be entertained </w:t>
            </w:r>
          </w:p>
        </w:tc>
      </w:tr>
    </w:tbl>
    <w:p w14:paraId="00000043" w14:textId="77777777" w:rsidR="00A649D4" w:rsidRDefault="00A649D4">
      <w:pPr>
        <w:rPr>
          <w:b/>
        </w:rPr>
      </w:pPr>
    </w:p>
    <w:tbl>
      <w:tblPr>
        <w:tblStyle w:val="a1"/>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615"/>
        <w:gridCol w:w="7735"/>
      </w:tblGrid>
      <w:tr w:rsidR="00A649D4" w14:paraId="1FFFFDFA" w14:textId="77777777">
        <w:tc>
          <w:tcPr>
            <w:tcW w:w="9350" w:type="dxa"/>
            <w:gridSpan w:val="2"/>
            <w:shd w:val="clear" w:color="auto" w:fill="F2F2F2"/>
          </w:tcPr>
          <w:p w14:paraId="00000044" w14:textId="561026FF" w:rsidR="00A649D4" w:rsidRDefault="00EE29ED">
            <w:pPr>
              <w:numPr>
                <w:ilvl w:val="0"/>
                <w:numId w:val="10"/>
              </w:numPr>
              <w:pBdr>
                <w:top w:val="nil"/>
                <w:left w:val="nil"/>
                <w:bottom w:val="nil"/>
                <w:right w:val="nil"/>
                <w:between w:val="nil"/>
              </w:pBdr>
              <w:spacing w:line="259" w:lineRule="auto"/>
              <w:rPr>
                <w:b/>
                <w:color w:val="000000"/>
              </w:rPr>
            </w:pPr>
            <w:r>
              <w:rPr>
                <w:b/>
                <w:color w:val="000000"/>
              </w:rPr>
              <w:t>PROGRAMME OVERVIEW</w:t>
            </w:r>
          </w:p>
          <w:p w14:paraId="10C003A3" w14:textId="6CB9AC88" w:rsidR="00AF4F83" w:rsidRDefault="00AF4F83" w:rsidP="00AF4F83">
            <w:pPr>
              <w:pBdr>
                <w:top w:val="nil"/>
                <w:left w:val="nil"/>
                <w:bottom w:val="nil"/>
                <w:right w:val="nil"/>
                <w:between w:val="nil"/>
              </w:pBdr>
              <w:spacing w:line="259" w:lineRule="auto"/>
              <w:rPr>
                <w:b/>
                <w:color w:val="000000"/>
              </w:rPr>
            </w:pPr>
          </w:p>
          <w:p w14:paraId="00000045" w14:textId="77777777" w:rsidR="00A649D4" w:rsidRDefault="00A649D4">
            <w:pPr>
              <w:pBdr>
                <w:top w:val="nil"/>
                <w:left w:val="nil"/>
                <w:bottom w:val="nil"/>
                <w:right w:val="nil"/>
                <w:between w:val="nil"/>
              </w:pBdr>
              <w:spacing w:after="160" w:line="259" w:lineRule="auto"/>
              <w:ind w:left="720" w:hanging="720"/>
              <w:rPr>
                <w:b/>
                <w:color w:val="000000"/>
              </w:rPr>
            </w:pPr>
          </w:p>
        </w:tc>
      </w:tr>
      <w:tr w:rsidR="00A649D4" w14:paraId="77BB1869" w14:textId="77777777">
        <w:tc>
          <w:tcPr>
            <w:tcW w:w="1615" w:type="dxa"/>
          </w:tcPr>
          <w:p w14:paraId="224B06AC" w14:textId="77777777" w:rsidR="004D6802" w:rsidRDefault="004D6802"/>
          <w:p w14:paraId="00000047" w14:textId="4258E652" w:rsidR="00A649D4" w:rsidRDefault="00AB6D02">
            <w:pPr>
              <w:rPr>
                <w:b/>
              </w:rPr>
            </w:pPr>
            <w:r>
              <w:t>Overview,</w:t>
            </w:r>
            <w:r w:rsidR="00A762C3">
              <w:t xml:space="preserve"> </w:t>
            </w:r>
            <w:r>
              <w:t xml:space="preserve">Aim </w:t>
            </w:r>
            <w:r w:rsidR="00EE29ED">
              <w:t xml:space="preserve">and </w:t>
            </w:r>
            <w:r w:rsidR="0082529D">
              <w:t xml:space="preserve">Objectives </w:t>
            </w:r>
            <w:r w:rsidR="00EE29ED">
              <w:t xml:space="preserve">of the </w:t>
            </w:r>
            <w:r w:rsidR="0082529D">
              <w:t>Programme</w:t>
            </w:r>
            <w:r w:rsidR="00EE29ED">
              <w:rPr>
                <w:b/>
              </w:rPr>
              <w:t xml:space="preserve">: </w:t>
            </w:r>
          </w:p>
          <w:p w14:paraId="00000048" w14:textId="77777777" w:rsidR="00A649D4" w:rsidRDefault="00A649D4">
            <w:pPr>
              <w:rPr>
                <w:b/>
              </w:rPr>
            </w:pPr>
          </w:p>
        </w:tc>
        <w:tc>
          <w:tcPr>
            <w:tcW w:w="7735" w:type="dxa"/>
          </w:tcPr>
          <w:p w14:paraId="3079C467" w14:textId="46FC7868" w:rsidR="000C0ADA" w:rsidRPr="00A762C3" w:rsidRDefault="000C0ADA" w:rsidP="00273A72">
            <w:pPr>
              <w:shd w:val="clear" w:color="auto" w:fill="FFFFFF"/>
              <w:jc w:val="both"/>
            </w:pPr>
          </w:p>
          <w:p w14:paraId="5744C54B" w14:textId="1E5CC6CE" w:rsidR="00AF4F83" w:rsidRPr="00A762C3" w:rsidRDefault="00273A72" w:rsidP="00273A72">
            <w:pPr>
              <w:jc w:val="both"/>
            </w:pPr>
            <w:r w:rsidRPr="00A762C3">
              <w:t xml:space="preserve">Course </w:t>
            </w:r>
            <w:r w:rsidR="009B7F05" w:rsidRPr="00A762C3">
              <w:t>overview:</w:t>
            </w:r>
            <w:r w:rsidR="00A762C3" w:rsidRPr="00A762C3">
              <w:t xml:space="preserve"> </w:t>
            </w:r>
            <w:r w:rsidR="00AF4F83" w:rsidRPr="00A762C3">
              <w:t>Police Organisations have a great role to play in the social, economic and environmental development of a country. In this fast and constantly changing business environment, law and order have become a predominant factor to the growth of a country’s GDP.</w:t>
            </w:r>
            <w:r w:rsidR="00AB6D02" w:rsidRPr="00A762C3">
              <w:t xml:space="preserve"> Thus</w:t>
            </w:r>
            <w:r w:rsidR="00A762C3">
              <w:t>,</w:t>
            </w:r>
            <w:r w:rsidR="00AB6D02" w:rsidRPr="00A762C3">
              <w:t xml:space="preserve"> Law Enforcement Officers have to be well trained in order to be more effective and efficient.</w:t>
            </w:r>
          </w:p>
          <w:p w14:paraId="0EDD4E21" w14:textId="77777777" w:rsidR="00AB6D02" w:rsidRPr="00A762C3" w:rsidRDefault="00AB6D02" w:rsidP="00273A72">
            <w:pPr>
              <w:jc w:val="both"/>
            </w:pPr>
          </w:p>
          <w:p w14:paraId="0C1B9F37" w14:textId="129FF562" w:rsidR="00AB6D02" w:rsidRDefault="00AF4F83" w:rsidP="00273A72">
            <w:pPr>
              <w:ind w:left="-5"/>
              <w:jc w:val="both"/>
            </w:pPr>
            <w:r w:rsidRPr="00A762C3">
              <w:t>The aim of this program is to prepare Police Officers to achieve a high level of Knowledge, Skills, Attitude (KSA) and Understanding that are required to meet the policing needs of the community and in the performance of their duties. It will also help them to acquire higher education and qualifications, which will benefit the individual, the team, the organization and the country. In this program, the officers will learn day-to-day management of human and other resources, basic legal aspects of policing coupled with human rights issues, Law of Evidence and court procedures in Mauritius and specially disaster and crisis management.</w:t>
            </w:r>
          </w:p>
          <w:p w14:paraId="7E7FFC44" w14:textId="77777777" w:rsidR="00A762C3" w:rsidRPr="00A762C3" w:rsidRDefault="00A762C3" w:rsidP="004D6802">
            <w:pPr>
              <w:jc w:val="both"/>
            </w:pPr>
          </w:p>
          <w:p w14:paraId="62B84D96" w14:textId="77777777" w:rsidR="00AB6D02" w:rsidRPr="00A762C3" w:rsidRDefault="00AB6D02" w:rsidP="00273A72">
            <w:pPr>
              <w:ind w:left="-5"/>
              <w:jc w:val="both"/>
            </w:pPr>
            <w:r w:rsidRPr="00A762C3">
              <w:t>The objectives are:</w:t>
            </w:r>
          </w:p>
          <w:p w14:paraId="1B5E0660" w14:textId="77777777" w:rsidR="004D6802" w:rsidRDefault="00AF4F83" w:rsidP="00AB6D02">
            <w:pPr>
              <w:pStyle w:val="ListParagraph"/>
              <w:numPr>
                <w:ilvl w:val="0"/>
                <w:numId w:val="13"/>
              </w:numPr>
              <w:jc w:val="both"/>
            </w:pPr>
            <w:r w:rsidRPr="00A762C3">
              <w:t>By the end of this Diploma, Police Officers will be better equipped to deal with their internal and external customers promptly and thus help to improve the image of the MPF.</w:t>
            </w:r>
          </w:p>
          <w:p w14:paraId="1446C054" w14:textId="768304DA" w:rsidR="00AB6D02" w:rsidRPr="00A762C3" w:rsidRDefault="00AF4F83" w:rsidP="004D6802">
            <w:pPr>
              <w:pStyle w:val="ListParagraph"/>
              <w:ind w:left="370"/>
              <w:jc w:val="both"/>
            </w:pPr>
            <w:r w:rsidRPr="00A762C3">
              <w:t xml:space="preserve"> </w:t>
            </w:r>
          </w:p>
          <w:p w14:paraId="00000051" w14:textId="1655A41F" w:rsidR="000C0ADA" w:rsidRPr="00A762C3" w:rsidRDefault="00AF4F83" w:rsidP="004D6802">
            <w:pPr>
              <w:pStyle w:val="ListParagraph"/>
              <w:numPr>
                <w:ilvl w:val="0"/>
                <w:numId w:val="13"/>
              </w:numPr>
              <w:shd w:val="clear" w:color="auto" w:fill="FFFFFF"/>
              <w:spacing w:after="163" w:line="256" w:lineRule="auto"/>
              <w:jc w:val="both"/>
              <w:rPr>
                <w:b/>
                <w:color w:val="000000"/>
              </w:rPr>
            </w:pPr>
            <w:r w:rsidRPr="00A762C3">
              <w:t xml:space="preserve"> Police Officer</w:t>
            </w:r>
            <w:r w:rsidR="00AB6D02" w:rsidRPr="00A762C3">
              <w:t>s</w:t>
            </w:r>
            <w:r w:rsidRPr="00A762C3">
              <w:t xml:space="preserve"> with a diploma/degree at hand will have better techniques to tackle problems, better planning and decision-making process a</w:t>
            </w:r>
            <w:r w:rsidR="008752CC">
              <w:t>nd prompt actions will be taken to find solutions.</w:t>
            </w:r>
            <w:r w:rsidRPr="00A762C3">
              <w:t xml:space="preserve"> All these may be achieved through proper Training and Development. Work based, reflective and experiential Learning is a key factor to the success of the MPF since most officers learn on the job.</w:t>
            </w:r>
          </w:p>
        </w:tc>
      </w:tr>
      <w:tr w:rsidR="00A649D4" w14:paraId="4ECCCF99" w14:textId="77777777">
        <w:tc>
          <w:tcPr>
            <w:tcW w:w="9350" w:type="dxa"/>
            <w:gridSpan w:val="2"/>
            <w:shd w:val="clear" w:color="auto" w:fill="D5DCE4"/>
          </w:tcPr>
          <w:p w14:paraId="00000052" w14:textId="77777777" w:rsidR="00A649D4" w:rsidRDefault="00EE29ED">
            <w:pPr>
              <w:rPr>
                <w:color w:val="FF0000"/>
              </w:rPr>
            </w:pPr>
            <w:r>
              <w:rPr>
                <w:b/>
              </w:rPr>
              <w:lastRenderedPageBreak/>
              <w:t xml:space="preserve">Intended Learning outcomes: </w:t>
            </w:r>
            <w:r>
              <w:rPr>
                <w:color w:val="FF0000"/>
              </w:rPr>
              <w:t xml:space="preserve"> </w:t>
            </w:r>
          </w:p>
          <w:p w14:paraId="00000053" w14:textId="3D9D492C" w:rsidR="00A649D4" w:rsidRDefault="00EE29ED">
            <w:pPr>
              <w:rPr>
                <w:color w:val="000000"/>
              </w:rPr>
            </w:pPr>
            <w:r>
              <w:rPr>
                <w:color w:val="000000"/>
              </w:rPr>
              <w:t xml:space="preserve">After completion of the programme, </w:t>
            </w:r>
            <w:sdt>
              <w:sdtPr>
                <w:tag w:val="goog_rdk_22"/>
                <w:id w:val="-1085767032"/>
              </w:sdtPr>
              <w:sdtEndPr/>
              <w:sdtContent>
                <w:r>
                  <w:rPr>
                    <w:color w:val="000000"/>
                  </w:rPr>
                  <w:t>students</w:t>
                </w:r>
              </w:sdtContent>
            </w:sdt>
            <w:sdt>
              <w:sdtPr>
                <w:tag w:val="goog_rdk_23"/>
                <w:id w:val="-293519760"/>
              </w:sdtPr>
              <w:sdtEndPr/>
              <w:sdtContent>
                <w:r w:rsidR="00113175">
                  <w:t xml:space="preserve"> </w:t>
                </w:r>
              </w:sdtContent>
            </w:sdt>
            <w:r>
              <w:rPr>
                <w:color w:val="000000"/>
              </w:rPr>
              <w:t xml:space="preserve">will be able to: </w:t>
            </w:r>
          </w:p>
        </w:tc>
      </w:tr>
      <w:tr w:rsidR="00A649D4" w14:paraId="2244ED9C" w14:textId="77777777">
        <w:tc>
          <w:tcPr>
            <w:tcW w:w="1615" w:type="dxa"/>
          </w:tcPr>
          <w:p w14:paraId="00000055" w14:textId="1EC6A3AC" w:rsidR="00A649D4" w:rsidRDefault="00EE29ED">
            <w:r>
              <w:t xml:space="preserve">Knowledge and </w:t>
            </w:r>
            <w:r w:rsidR="0082529D">
              <w:t xml:space="preserve">Understanding </w:t>
            </w:r>
          </w:p>
          <w:p w14:paraId="00000056" w14:textId="77777777" w:rsidR="00A649D4" w:rsidRDefault="00A649D4"/>
        </w:tc>
        <w:tc>
          <w:tcPr>
            <w:tcW w:w="7735" w:type="dxa"/>
          </w:tcPr>
          <w:p w14:paraId="00000057" w14:textId="2D1EC255" w:rsidR="00A649D4" w:rsidRDefault="00EE29ED">
            <w:pPr>
              <w:jc w:val="both"/>
            </w:pPr>
            <w:r>
              <w:rPr>
                <w:b/>
              </w:rPr>
              <w:t>K1</w:t>
            </w:r>
            <w:r>
              <w:t xml:space="preserve"> Define </w:t>
            </w:r>
            <w:r w:rsidR="00AF4F83">
              <w:t>the key concepts in managing people and policing Strategies.</w:t>
            </w:r>
          </w:p>
          <w:p w14:paraId="00000058" w14:textId="57CB4E9B" w:rsidR="00A649D4" w:rsidRDefault="00EE29ED">
            <w:pPr>
              <w:jc w:val="both"/>
            </w:pPr>
            <w:r>
              <w:rPr>
                <w:b/>
              </w:rPr>
              <w:t>K2</w:t>
            </w:r>
            <w:r>
              <w:t xml:space="preserve"> Outlin</w:t>
            </w:r>
            <w:r w:rsidR="00AF4F83">
              <w:t>e the different theories Human Rights and Management</w:t>
            </w:r>
          </w:p>
          <w:p w14:paraId="00000059" w14:textId="7E68A648" w:rsidR="00A649D4" w:rsidRDefault="00EE29ED">
            <w:pPr>
              <w:jc w:val="both"/>
            </w:pPr>
            <w:r>
              <w:rPr>
                <w:b/>
              </w:rPr>
              <w:t>K3</w:t>
            </w:r>
            <w:r>
              <w:t xml:space="preserve"> Des</w:t>
            </w:r>
            <w:r w:rsidR="00AF4F83">
              <w:t>cribe the values and ethical and Legal Conduct of Police Officers</w:t>
            </w:r>
          </w:p>
        </w:tc>
      </w:tr>
      <w:tr w:rsidR="00A649D4" w14:paraId="495C4905" w14:textId="77777777">
        <w:tc>
          <w:tcPr>
            <w:tcW w:w="1615" w:type="dxa"/>
          </w:tcPr>
          <w:p w14:paraId="0000005A" w14:textId="77777777" w:rsidR="00A649D4" w:rsidRDefault="00EE29ED">
            <w:r>
              <w:t>Cognitive skills</w:t>
            </w:r>
          </w:p>
          <w:p w14:paraId="0000005B" w14:textId="77777777" w:rsidR="00A649D4" w:rsidRDefault="00A649D4"/>
        </w:tc>
        <w:tc>
          <w:tcPr>
            <w:tcW w:w="7735" w:type="dxa"/>
          </w:tcPr>
          <w:p w14:paraId="0000005C" w14:textId="753EAD92" w:rsidR="00A649D4" w:rsidRDefault="00EE29ED">
            <w:pPr>
              <w:jc w:val="both"/>
            </w:pPr>
            <w:r>
              <w:rPr>
                <w:b/>
              </w:rPr>
              <w:t>C1</w:t>
            </w:r>
            <w:r>
              <w:t xml:space="preserve"> Discuss theories in the a</w:t>
            </w:r>
            <w:r w:rsidR="00AF4F83">
              <w:t>reas of communication, Human Resource Management and Human Rights.</w:t>
            </w:r>
          </w:p>
          <w:p w14:paraId="0000005D" w14:textId="5250B823" w:rsidR="00A649D4" w:rsidRDefault="00EE29ED">
            <w:pPr>
              <w:jc w:val="both"/>
            </w:pPr>
            <w:r>
              <w:rPr>
                <w:b/>
              </w:rPr>
              <w:t>C2</w:t>
            </w:r>
            <w:r>
              <w:t xml:space="preserve"> Develop sound theoretical knowled</w:t>
            </w:r>
            <w:r w:rsidR="00AF4F83">
              <w:t>ge in the Policing Strategies</w:t>
            </w:r>
            <w:r w:rsidR="00D436C8">
              <w:t xml:space="preserve"> and Styles.</w:t>
            </w:r>
          </w:p>
          <w:p w14:paraId="0000005E" w14:textId="77777777" w:rsidR="00A649D4" w:rsidRDefault="00EE29ED">
            <w:pPr>
              <w:jc w:val="both"/>
            </w:pPr>
            <w:r>
              <w:rPr>
                <w:b/>
              </w:rPr>
              <w:t>C3</w:t>
            </w:r>
            <w:r>
              <w:t xml:space="preserve"> Develop a professional orientation and identity as a social worker.</w:t>
            </w:r>
          </w:p>
          <w:p w14:paraId="0000005F" w14:textId="431DBA88" w:rsidR="00A649D4" w:rsidRDefault="00EE29ED">
            <w:pPr>
              <w:jc w:val="both"/>
            </w:pPr>
            <w:r>
              <w:rPr>
                <w:b/>
              </w:rPr>
              <w:t xml:space="preserve">C4 </w:t>
            </w:r>
            <w:r>
              <w:t xml:space="preserve">Apply legal and ethical standards in </w:t>
            </w:r>
            <w:r w:rsidR="00A762C3">
              <w:t>the performance</w:t>
            </w:r>
            <w:r w:rsidR="00AF4F83">
              <w:t xml:space="preserve"> of Police Duties.</w:t>
            </w:r>
          </w:p>
          <w:p w14:paraId="00000060" w14:textId="542827B5" w:rsidR="00A649D4" w:rsidRDefault="00EE29ED">
            <w:pPr>
              <w:jc w:val="both"/>
            </w:pPr>
            <w:r>
              <w:rPr>
                <w:b/>
              </w:rPr>
              <w:t>C5</w:t>
            </w:r>
            <w:r w:rsidR="00D436C8">
              <w:t xml:space="preserve"> Analyse various policing styles for the</w:t>
            </w:r>
            <w:r>
              <w:t xml:space="preserve"> protecti</w:t>
            </w:r>
            <w:r w:rsidR="00D436C8">
              <w:t xml:space="preserve">on of </w:t>
            </w:r>
            <w:r w:rsidR="00A762C3">
              <w:t>vulnerable</w:t>
            </w:r>
            <w:r w:rsidR="00D436C8">
              <w:t xml:space="preserve"> groups</w:t>
            </w:r>
          </w:p>
          <w:p w14:paraId="00000061" w14:textId="7F376EE7" w:rsidR="00A649D4" w:rsidRDefault="00EE29ED">
            <w:pPr>
              <w:jc w:val="both"/>
            </w:pPr>
            <w:r>
              <w:rPr>
                <w:b/>
              </w:rPr>
              <w:t>C6</w:t>
            </w:r>
            <w:r w:rsidR="00D436C8">
              <w:t xml:space="preserve"> Appraise evidence-based skills in the management of disasters.</w:t>
            </w:r>
          </w:p>
        </w:tc>
      </w:tr>
      <w:tr w:rsidR="00A649D4" w14:paraId="746A2C5D" w14:textId="77777777">
        <w:tc>
          <w:tcPr>
            <w:tcW w:w="1615" w:type="dxa"/>
          </w:tcPr>
          <w:p w14:paraId="00000062" w14:textId="502BAE0E" w:rsidR="00A649D4" w:rsidRDefault="00EE29ED">
            <w:r>
              <w:t>Practical</w:t>
            </w:r>
            <w:proofErr w:type="gramStart"/>
            <w:r>
              <w:t>/</w:t>
            </w:r>
            <w:r w:rsidR="00A762C3">
              <w:t xml:space="preserve">  </w:t>
            </w:r>
            <w:r w:rsidR="0082529D">
              <w:t>Professional</w:t>
            </w:r>
            <w:proofErr w:type="gramEnd"/>
            <w:r w:rsidR="0082529D">
              <w:t xml:space="preserve"> </w:t>
            </w:r>
            <w:r>
              <w:t>Skills</w:t>
            </w:r>
          </w:p>
          <w:p w14:paraId="00000063" w14:textId="77777777" w:rsidR="00A649D4" w:rsidRDefault="00A649D4"/>
        </w:tc>
        <w:tc>
          <w:tcPr>
            <w:tcW w:w="7735" w:type="dxa"/>
          </w:tcPr>
          <w:p w14:paraId="00000064" w14:textId="5137242B" w:rsidR="00A649D4" w:rsidRDefault="00EE29ED">
            <w:pPr>
              <w:jc w:val="both"/>
            </w:pPr>
            <w:r>
              <w:rPr>
                <w:b/>
              </w:rPr>
              <w:t>P1</w:t>
            </w:r>
            <w:r>
              <w:t xml:space="preserve"> Demonstrate skills in applying princip</w:t>
            </w:r>
            <w:r w:rsidR="00D436C8">
              <w:t>les of People management, Disaster Management and best communication practices.</w:t>
            </w:r>
          </w:p>
          <w:p w14:paraId="00000065" w14:textId="0739FECD" w:rsidR="00A649D4" w:rsidRDefault="00EE29ED">
            <w:pPr>
              <w:jc w:val="both"/>
            </w:pPr>
            <w:r>
              <w:rPr>
                <w:b/>
              </w:rPr>
              <w:t>P2</w:t>
            </w:r>
            <w:r>
              <w:t xml:space="preserve"> Ap</w:t>
            </w:r>
            <w:r w:rsidR="00D436C8">
              <w:t xml:space="preserve">ply professional </w:t>
            </w:r>
            <w:r w:rsidR="00A762C3">
              <w:t>standards in</w:t>
            </w:r>
            <w:r w:rsidR="00D436C8">
              <w:t xml:space="preserve"> </w:t>
            </w:r>
            <w:r w:rsidR="00A762C3">
              <w:t>collecting, storing</w:t>
            </w:r>
            <w:r w:rsidR="00684AB9">
              <w:t xml:space="preserve"> and producing evidence in courts.</w:t>
            </w:r>
          </w:p>
          <w:p w14:paraId="00000066" w14:textId="1F9AFBB8" w:rsidR="00A649D4" w:rsidRDefault="00EE29ED">
            <w:pPr>
              <w:jc w:val="both"/>
            </w:pPr>
            <w:r>
              <w:rPr>
                <w:b/>
              </w:rPr>
              <w:t>P3</w:t>
            </w:r>
            <w:r>
              <w:t xml:space="preserve"> Show the link of theor</w:t>
            </w:r>
            <w:r w:rsidR="00684AB9">
              <w:t>y to the practice policing in Mauritius.</w:t>
            </w:r>
          </w:p>
          <w:p w14:paraId="00000067" w14:textId="5D056622" w:rsidR="00A649D4" w:rsidRDefault="00EE29ED">
            <w:pPr>
              <w:jc w:val="both"/>
            </w:pPr>
            <w:r>
              <w:rPr>
                <w:b/>
              </w:rPr>
              <w:t>P4</w:t>
            </w:r>
            <w:r>
              <w:t xml:space="preserve"> </w:t>
            </w:r>
            <w:r w:rsidR="00684AB9">
              <w:t xml:space="preserve">Develop a Police / Public </w:t>
            </w:r>
            <w:r w:rsidR="00A762C3">
              <w:t>Partnership</w:t>
            </w:r>
            <w:r w:rsidR="00684AB9">
              <w:t xml:space="preserve"> as a strategy /</w:t>
            </w:r>
            <w:r>
              <w:t xml:space="preserve"> network </w:t>
            </w:r>
            <w:r w:rsidR="00684AB9">
              <w:t>with civil society.</w:t>
            </w:r>
          </w:p>
          <w:p w14:paraId="00000068" w14:textId="45FB74C3" w:rsidR="00A649D4" w:rsidRDefault="00EE29ED">
            <w:pPr>
              <w:jc w:val="both"/>
            </w:pPr>
            <w:r>
              <w:rPr>
                <w:b/>
              </w:rPr>
              <w:t>P5</w:t>
            </w:r>
            <w:r w:rsidR="00684AB9">
              <w:t xml:space="preserve"> Devise and </w:t>
            </w:r>
            <w:r w:rsidR="00A762C3">
              <w:t>manage the</w:t>
            </w:r>
            <w:r w:rsidR="00684AB9">
              <w:t xml:space="preserve"> best practices for Police Officers attending Courts.</w:t>
            </w:r>
          </w:p>
          <w:p w14:paraId="00000069" w14:textId="292C0ACF" w:rsidR="00A649D4" w:rsidRDefault="00EE29ED">
            <w:pPr>
              <w:jc w:val="both"/>
            </w:pPr>
            <w:r>
              <w:rPr>
                <w:b/>
              </w:rPr>
              <w:t>P6</w:t>
            </w:r>
            <w:r>
              <w:t xml:space="preserve"> Interpret research findings</w:t>
            </w:r>
            <w:r w:rsidR="00684AB9">
              <w:t xml:space="preserve"> to formulate </w:t>
            </w:r>
            <w:r w:rsidR="00A762C3">
              <w:t>appropriate policies</w:t>
            </w:r>
            <w:r w:rsidR="00684AB9">
              <w:t xml:space="preserve"> in line with technologies and the modernisation of the Force.</w:t>
            </w:r>
          </w:p>
          <w:p w14:paraId="0000006A" w14:textId="48731F11" w:rsidR="00A649D4" w:rsidRDefault="00EE29ED">
            <w:pPr>
              <w:jc w:val="both"/>
            </w:pPr>
            <w:r>
              <w:rPr>
                <w:b/>
              </w:rPr>
              <w:t>P7</w:t>
            </w:r>
            <w:r w:rsidR="00684AB9">
              <w:t xml:space="preserve"> Enhance the knowledge of Police Officers in the management of crises and disasters.</w:t>
            </w:r>
          </w:p>
        </w:tc>
      </w:tr>
      <w:tr w:rsidR="00A649D4" w14:paraId="718D4C45" w14:textId="77777777" w:rsidTr="004D6802">
        <w:trPr>
          <w:trHeight w:val="1976"/>
        </w:trPr>
        <w:tc>
          <w:tcPr>
            <w:tcW w:w="1615" w:type="dxa"/>
          </w:tcPr>
          <w:p w14:paraId="0000006B" w14:textId="785EA96A" w:rsidR="00A649D4" w:rsidRDefault="00EE29ED">
            <w:r>
              <w:t xml:space="preserve">Transferable </w:t>
            </w:r>
            <w:r w:rsidR="0082529D">
              <w:t>Skills</w:t>
            </w:r>
          </w:p>
          <w:p w14:paraId="0000006C" w14:textId="77777777" w:rsidR="00A649D4" w:rsidRDefault="00A649D4">
            <w:pPr>
              <w:rPr>
                <w:b/>
              </w:rPr>
            </w:pPr>
          </w:p>
        </w:tc>
        <w:tc>
          <w:tcPr>
            <w:tcW w:w="7735" w:type="dxa"/>
          </w:tcPr>
          <w:p w14:paraId="0000006D" w14:textId="241A328C" w:rsidR="00A649D4" w:rsidRDefault="00EE29ED">
            <w:pPr>
              <w:jc w:val="both"/>
            </w:pPr>
            <w:r>
              <w:rPr>
                <w:b/>
              </w:rPr>
              <w:t>T1</w:t>
            </w:r>
            <w:r>
              <w:t xml:space="preserve"> Demonstrate how to manage </w:t>
            </w:r>
            <w:r w:rsidR="00A762C3">
              <w:t>and respond</w:t>
            </w:r>
            <w:r w:rsidR="001308E1">
              <w:t xml:space="preserve"> to situations of crises and disasters.</w:t>
            </w:r>
          </w:p>
          <w:p w14:paraId="0000006E" w14:textId="6C150BC1" w:rsidR="00A649D4" w:rsidRDefault="00EE29ED">
            <w:pPr>
              <w:jc w:val="both"/>
            </w:pPr>
            <w:r>
              <w:rPr>
                <w:b/>
              </w:rPr>
              <w:t>T2</w:t>
            </w:r>
            <w:r w:rsidR="001308E1">
              <w:t xml:space="preserve"> Evaluate the acquisition of knowledge and skills of junior officers through their performance.</w:t>
            </w:r>
          </w:p>
          <w:p w14:paraId="0000006F" w14:textId="2C7E4D0C" w:rsidR="00A649D4" w:rsidRDefault="00EE29ED">
            <w:pPr>
              <w:jc w:val="both"/>
            </w:pPr>
            <w:r>
              <w:rPr>
                <w:b/>
              </w:rPr>
              <w:t>T3</w:t>
            </w:r>
            <w:r w:rsidR="001308E1">
              <w:t xml:space="preserve"> Assess the </w:t>
            </w:r>
            <w:r w:rsidR="005D7E98">
              <w:t xml:space="preserve">level of </w:t>
            </w:r>
            <w:r w:rsidR="001308E1">
              <w:t>customer satisfaction</w:t>
            </w:r>
            <w:r w:rsidR="005D7E98">
              <w:t xml:space="preserve"> for both internal and external customers.</w:t>
            </w:r>
          </w:p>
          <w:p w14:paraId="00000070" w14:textId="119B12F6" w:rsidR="00A649D4" w:rsidRDefault="00EE29ED">
            <w:pPr>
              <w:jc w:val="both"/>
            </w:pPr>
            <w:r>
              <w:rPr>
                <w:b/>
              </w:rPr>
              <w:t>T4</w:t>
            </w:r>
            <w:r>
              <w:t xml:space="preserve"> Exhibit positive behaviours in academic, professional and social settings using knowledge acquired</w:t>
            </w:r>
            <w:r w:rsidR="001308E1">
              <w:t>.</w:t>
            </w:r>
          </w:p>
          <w:p w14:paraId="00000071" w14:textId="0AC2A67F" w:rsidR="00A649D4" w:rsidRDefault="00EE29ED">
            <w:pPr>
              <w:jc w:val="both"/>
            </w:pPr>
            <w:r>
              <w:rPr>
                <w:b/>
              </w:rPr>
              <w:t>T5</w:t>
            </w:r>
            <w:r w:rsidR="001308E1">
              <w:t xml:space="preserve"> Mentor junior officers to be more effective and efficient.</w:t>
            </w:r>
          </w:p>
        </w:tc>
      </w:tr>
    </w:tbl>
    <w:p w14:paraId="00000072" w14:textId="334BB1B4" w:rsidR="00A649D4" w:rsidRDefault="00A649D4">
      <w:pPr>
        <w:rPr>
          <w:b/>
        </w:rPr>
      </w:pPr>
    </w:p>
    <w:p w14:paraId="79ED0939" w14:textId="77777777" w:rsidR="004D6802" w:rsidRDefault="004D6802">
      <w:pPr>
        <w:rPr>
          <w:b/>
        </w:rPr>
      </w:pPr>
    </w:p>
    <w:tbl>
      <w:tblPr>
        <w:tblStyle w:val="a2"/>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54B3DA9E" w14:textId="77777777">
        <w:tc>
          <w:tcPr>
            <w:tcW w:w="9350" w:type="dxa"/>
            <w:shd w:val="clear" w:color="auto" w:fill="F2F2F2"/>
          </w:tcPr>
          <w:p w14:paraId="00000073"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PROFESSIONAL, STATUTORY AND REGULATORY BODIES (where applicable)</w:t>
            </w:r>
          </w:p>
        </w:tc>
      </w:tr>
      <w:tr w:rsidR="00A649D4" w14:paraId="12D6BA70" w14:textId="77777777">
        <w:tc>
          <w:tcPr>
            <w:tcW w:w="9350" w:type="dxa"/>
          </w:tcPr>
          <w:p w14:paraId="00000074" w14:textId="77777777" w:rsidR="00A649D4" w:rsidRDefault="00EE29ED">
            <w:pPr>
              <w:rPr>
                <w:color w:val="4472C4"/>
              </w:rPr>
            </w:pPr>
            <w:r>
              <w:rPr>
                <w:color w:val="000000"/>
              </w:rPr>
              <w:t>Not applicable</w:t>
            </w:r>
          </w:p>
        </w:tc>
      </w:tr>
    </w:tbl>
    <w:p w14:paraId="0000007B" w14:textId="5372E44A" w:rsidR="00A649D4" w:rsidRDefault="00A649D4">
      <w:pPr>
        <w:rPr>
          <w:b/>
        </w:rPr>
      </w:pPr>
    </w:p>
    <w:p w14:paraId="79ACD401" w14:textId="381C32F7" w:rsidR="00710577" w:rsidRDefault="00710577">
      <w:pPr>
        <w:rPr>
          <w:b/>
        </w:rPr>
      </w:pPr>
    </w:p>
    <w:p w14:paraId="2CDC0C5E" w14:textId="01422E41" w:rsidR="005D7E98" w:rsidRDefault="005D7E98">
      <w:pPr>
        <w:rPr>
          <w:b/>
        </w:rPr>
      </w:pPr>
    </w:p>
    <w:p w14:paraId="62F514BB" w14:textId="1587D0D0" w:rsidR="005D7E98" w:rsidRDefault="005D7E98">
      <w:pPr>
        <w:rPr>
          <w:b/>
        </w:rPr>
      </w:pPr>
    </w:p>
    <w:p w14:paraId="16626DD8" w14:textId="591CA65F" w:rsidR="004D6802" w:rsidRDefault="004D6802">
      <w:pPr>
        <w:rPr>
          <w:b/>
        </w:rPr>
      </w:pPr>
    </w:p>
    <w:p w14:paraId="3B277F7A" w14:textId="7552338C" w:rsidR="004D6802" w:rsidRDefault="004D6802">
      <w:pPr>
        <w:rPr>
          <w:b/>
        </w:rPr>
      </w:pPr>
    </w:p>
    <w:p w14:paraId="6D9085F5" w14:textId="77777777" w:rsidR="004D6802" w:rsidRDefault="004D6802">
      <w:pPr>
        <w:rPr>
          <w:b/>
        </w:rPr>
      </w:pPr>
    </w:p>
    <w:p w14:paraId="0000007C" w14:textId="77777777" w:rsidR="00A649D4" w:rsidRDefault="00A649D4">
      <w:pPr>
        <w:rPr>
          <w:b/>
        </w:rPr>
      </w:pPr>
    </w:p>
    <w:tbl>
      <w:tblPr>
        <w:tblStyle w:val="a3"/>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52BB28C3" w14:textId="77777777">
        <w:tc>
          <w:tcPr>
            <w:tcW w:w="9350" w:type="dxa"/>
            <w:shd w:val="clear" w:color="auto" w:fill="F2F2F2"/>
          </w:tcPr>
          <w:p w14:paraId="0000007D"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lastRenderedPageBreak/>
              <w:t>LEARNING AND TEACHING STRATEGY</w:t>
            </w:r>
          </w:p>
        </w:tc>
      </w:tr>
      <w:tr w:rsidR="00A649D4" w14:paraId="7117A504" w14:textId="77777777">
        <w:trPr>
          <w:trHeight w:val="1040"/>
        </w:trPr>
        <w:tc>
          <w:tcPr>
            <w:tcW w:w="9350" w:type="dxa"/>
          </w:tcPr>
          <w:p w14:paraId="0000007E" w14:textId="77777777" w:rsidR="00A649D4" w:rsidRDefault="00A649D4">
            <w:pPr>
              <w:jc w:val="both"/>
              <w:rPr>
                <w:b/>
              </w:rPr>
            </w:pPr>
          </w:p>
          <w:p w14:paraId="0000007F" w14:textId="5EBB4600" w:rsidR="00A649D4" w:rsidRDefault="00EE29ED">
            <w:pPr>
              <w:jc w:val="both"/>
            </w:pPr>
            <w:r>
              <w:t xml:space="preserve">The programme is run on a blended-learning mode combining </w:t>
            </w:r>
            <w:r w:rsidR="00A762C3">
              <w:t>face-to-face</w:t>
            </w:r>
            <w:r>
              <w:t xml:space="preserve"> learning interactions with </w:t>
            </w:r>
            <w:r w:rsidR="00A762C3">
              <w:t>e learning</w:t>
            </w:r>
            <w:r>
              <w:t>. Using practical and hands-on approaches to learning, participants will be given the opportunit</w:t>
            </w:r>
            <w:r w:rsidR="009B5A17">
              <w:t xml:space="preserve">y to develop knowledge in policing </w:t>
            </w:r>
            <w:r>
              <w:t>and development related areas through learning activities geared towards developing anal</w:t>
            </w:r>
            <w:r w:rsidR="009B5A17">
              <w:t>ytical and critical thinking.  Learning will also take place through sharing and discussions in class debates.</w:t>
            </w:r>
          </w:p>
          <w:p w14:paraId="00000080" w14:textId="77777777" w:rsidR="00A649D4" w:rsidRDefault="00A649D4">
            <w:pPr>
              <w:jc w:val="both"/>
              <w:rPr>
                <w:b/>
              </w:rPr>
            </w:pPr>
          </w:p>
          <w:p w14:paraId="00000081" w14:textId="4CCBDC1D" w:rsidR="00A649D4" w:rsidRDefault="00EE29ED">
            <w:pPr>
              <w:jc w:val="both"/>
              <w:rPr>
                <w:b/>
              </w:rPr>
            </w:pPr>
            <w:r>
              <w:rPr>
                <w:b/>
              </w:rPr>
              <w:t xml:space="preserve">Learning and </w:t>
            </w:r>
            <w:r w:rsidR="0082529D">
              <w:rPr>
                <w:b/>
              </w:rPr>
              <w:t>Teaching Meth</w:t>
            </w:r>
            <w:r>
              <w:rPr>
                <w:b/>
              </w:rPr>
              <w:t xml:space="preserve">ods: </w:t>
            </w:r>
          </w:p>
          <w:p w14:paraId="00000082" w14:textId="77777777" w:rsidR="00A649D4" w:rsidRDefault="00A649D4">
            <w:pPr>
              <w:jc w:val="both"/>
              <w:rPr>
                <w:color w:val="5B9BD5"/>
              </w:rPr>
            </w:pPr>
          </w:p>
          <w:p w14:paraId="00000083" w14:textId="229534FD" w:rsidR="00A649D4" w:rsidRDefault="00EE29ED">
            <w:pPr>
              <w:jc w:val="both"/>
            </w:pPr>
            <w:r>
              <w:t>Students will be provided with opportunities to engage in a diverse range of learning environments so as to maximise their learning. For this programme students will interact with their tutor and their fellow student</w:t>
            </w:r>
            <w:r w:rsidR="009B5A17">
              <w:t>s mostly through face to face but e-platform discussion will also take place.</w:t>
            </w:r>
            <w:r>
              <w:t xml:space="preserve"> </w:t>
            </w:r>
          </w:p>
          <w:p w14:paraId="00000084" w14:textId="77777777" w:rsidR="00A649D4" w:rsidRDefault="00A649D4">
            <w:pPr>
              <w:jc w:val="both"/>
            </w:pPr>
          </w:p>
          <w:p w14:paraId="00000085" w14:textId="77777777" w:rsidR="00A649D4" w:rsidRDefault="00EE29ED">
            <w:pPr>
              <w:jc w:val="both"/>
            </w:pPr>
            <w:r>
              <w:t xml:space="preserve">The e- platform will use the following tools: </w:t>
            </w:r>
          </w:p>
          <w:p w14:paraId="00000086" w14:textId="77777777" w:rsidR="00A649D4" w:rsidRDefault="00A649D4">
            <w:pPr>
              <w:jc w:val="both"/>
            </w:pPr>
          </w:p>
          <w:p w14:paraId="00000087" w14:textId="77777777" w:rsidR="00A649D4" w:rsidRDefault="00EE29ED">
            <w:pPr>
              <w:numPr>
                <w:ilvl w:val="0"/>
                <w:numId w:val="3"/>
              </w:numPr>
              <w:pBdr>
                <w:top w:val="nil"/>
                <w:left w:val="nil"/>
                <w:bottom w:val="nil"/>
                <w:right w:val="nil"/>
                <w:between w:val="nil"/>
              </w:pBdr>
              <w:spacing w:after="160" w:line="259" w:lineRule="auto"/>
              <w:jc w:val="both"/>
            </w:pPr>
            <w:r>
              <w:rPr>
                <w:color w:val="000000"/>
              </w:rPr>
              <w:t xml:space="preserve">Online activities: for every unit covered in each module students will be given opportunities to complete interactive learning activities including discussion forums, quizzes, field trips, webinars and problem-solving activities. Students will be encouraged to work independently but also to engage in collaborative work. </w:t>
            </w:r>
          </w:p>
          <w:p w14:paraId="00000088" w14:textId="77777777" w:rsidR="00A649D4" w:rsidRDefault="00A649D4">
            <w:pPr>
              <w:jc w:val="both"/>
            </w:pPr>
          </w:p>
          <w:p w14:paraId="00000089" w14:textId="77777777" w:rsidR="00A649D4" w:rsidRDefault="00EE29ED">
            <w:pPr>
              <w:numPr>
                <w:ilvl w:val="0"/>
                <w:numId w:val="3"/>
              </w:numPr>
              <w:pBdr>
                <w:top w:val="nil"/>
                <w:left w:val="nil"/>
                <w:bottom w:val="nil"/>
                <w:right w:val="nil"/>
                <w:between w:val="nil"/>
              </w:pBdr>
              <w:spacing w:after="160" w:line="259" w:lineRule="auto"/>
              <w:jc w:val="both"/>
              <w:rPr>
                <w:color w:val="000000"/>
              </w:rPr>
            </w:pPr>
            <w:r>
              <w:rPr>
                <w:color w:val="000000"/>
              </w:rPr>
              <w:t>Independent study: Independent study forms an essential part in the development of your knowledge and understanding. We will guide you, via the e-platform, on the reading and reflection of primary and secondary texts. Students should use this independent study time to link knowledge with e-class and face-to-face activities and develop their own understanding and critical perspective on the topics they are studying.</w:t>
            </w:r>
          </w:p>
          <w:p w14:paraId="0000008A" w14:textId="77777777" w:rsidR="00A649D4" w:rsidRDefault="00A649D4">
            <w:pPr>
              <w:jc w:val="both"/>
            </w:pPr>
          </w:p>
          <w:p w14:paraId="0000008B" w14:textId="73A6CE02" w:rsidR="00A649D4" w:rsidRDefault="00EE29ED">
            <w:pPr>
              <w:jc w:val="both"/>
              <w:rPr>
                <w:b/>
              </w:rPr>
            </w:pPr>
            <w:r>
              <w:rPr>
                <w:b/>
              </w:rPr>
              <w:t xml:space="preserve">Strong </w:t>
            </w:r>
            <w:r w:rsidR="0082529D">
              <w:rPr>
                <w:b/>
              </w:rPr>
              <w:t xml:space="preserve">Experimental/Practical Elements </w:t>
            </w:r>
            <w:r>
              <w:rPr>
                <w:b/>
              </w:rPr>
              <w:t>that learners need to grasp.</w:t>
            </w:r>
          </w:p>
          <w:p w14:paraId="0000008C" w14:textId="77777777" w:rsidR="00A649D4" w:rsidRDefault="00A649D4">
            <w:pPr>
              <w:jc w:val="both"/>
              <w:rPr>
                <w:b/>
              </w:rPr>
            </w:pPr>
          </w:p>
          <w:p w14:paraId="0000008D" w14:textId="77777777" w:rsidR="00A649D4" w:rsidRDefault="00EE29ED">
            <w:pPr>
              <w:jc w:val="both"/>
            </w:pPr>
            <w:r>
              <w:t xml:space="preserve">We also offer optional face-to-face sessions. </w:t>
            </w:r>
          </w:p>
          <w:p w14:paraId="0000008E" w14:textId="77777777" w:rsidR="00A649D4" w:rsidRDefault="00A649D4">
            <w:pPr>
              <w:jc w:val="both"/>
            </w:pPr>
          </w:p>
          <w:p w14:paraId="0000008F" w14:textId="0A0623E4" w:rsidR="00A649D4" w:rsidRDefault="00EE29ED">
            <w:pPr>
              <w:jc w:val="both"/>
            </w:pPr>
            <w:r>
              <w:t xml:space="preserve">The face-to-face sessions are an opportunity to untangle complex concepts and provide students with an opportunity to apply the knowledge acquired in the preceding weeks.  During the face-to-face </w:t>
            </w:r>
            <w:r w:rsidR="00113175">
              <w:t>sessions,</w:t>
            </w:r>
            <w:r>
              <w:t xml:space="preserve"> students can be expected to: </w:t>
            </w:r>
          </w:p>
          <w:p w14:paraId="00000090" w14:textId="01B1E240" w:rsidR="00A649D4" w:rsidRDefault="00EE29ED">
            <w:pPr>
              <w:numPr>
                <w:ilvl w:val="0"/>
                <w:numId w:val="3"/>
              </w:numPr>
              <w:pBdr>
                <w:top w:val="nil"/>
                <w:left w:val="nil"/>
                <w:bottom w:val="nil"/>
                <w:right w:val="nil"/>
                <w:between w:val="nil"/>
              </w:pBdr>
              <w:spacing w:line="259" w:lineRule="auto"/>
              <w:jc w:val="both"/>
              <w:rPr>
                <w:color w:val="000000"/>
              </w:rPr>
            </w:pPr>
            <w:r>
              <w:rPr>
                <w:color w:val="000000"/>
              </w:rPr>
              <w:t>Engage in discussions aro</w:t>
            </w:r>
            <w:r w:rsidR="009B5A17">
              <w:rPr>
                <w:color w:val="000000"/>
              </w:rPr>
              <w:t>und policing strategies,</w:t>
            </w:r>
            <w:r w:rsidR="00E7760F">
              <w:rPr>
                <w:color w:val="000000"/>
              </w:rPr>
              <w:t xml:space="preserve"> </w:t>
            </w:r>
            <w:r w:rsidR="009B5A17">
              <w:rPr>
                <w:color w:val="000000"/>
              </w:rPr>
              <w:t>Human Rights and court procedures.</w:t>
            </w:r>
          </w:p>
          <w:p w14:paraId="00000091" w14:textId="5D84CF63" w:rsidR="00A649D4" w:rsidRDefault="00EE29ED">
            <w:pPr>
              <w:numPr>
                <w:ilvl w:val="0"/>
                <w:numId w:val="3"/>
              </w:numPr>
              <w:pBdr>
                <w:top w:val="nil"/>
                <w:left w:val="nil"/>
                <w:bottom w:val="nil"/>
                <w:right w:val="nil"/>
                <w:between w:val="nil"/>
              </w:pBdr>
              <w:spacing w:line="259" w:lineRule="auto"/>
              <w:jc w:val="both"/>
              <w:rPr>
                <w:color w:val="000000"/>
              </w:rPr>
            </w:pPr>
            <w:r>
              <w:rPr>
                <w:color w:val="000000"/>
              </w:rPr>
              <w:t>Engage with reading material to engage in class discussions</w:t>
            </w:r>
            <w:r w:rsidR="009B5A17">
              <w:rPr>
                <w:color w:val="000000"/>
              </w:rPr>
              <w:t xml:space="preserve"> through class activities.</w:t>
            </w:r>
          </w:p>
          <w:p w14:paraId="00000092" w14:textId="198935D9" w:rsidR="00A649D4" w:rsidRDefault="00EE29ED">
            <w:pPr>
              <w:numPr>
                <w:ilvl w:val="0"/>
                <w:numId w:val="3"/>
              </w:numPr>
              <w:pBdr>
                <w:top w:val="nil"/>
                <w:left w:val="nil"/>
                <w:bottom w:val="nil"/>
                <w:right w:val="nil"/>
                <w:between w:val="nil"/>
              </w:pBdr>
              <w:spacing w:after="160" w:line="259" w:lineRule="auto"/>
              <w:jc w:val="both"/>
              <w:rPr>
                <w:color w:val="000000"/>
              </w:rPr>
            </w:pPr>
            <w:r>
              <w:rPr>
                <w:color w:val="000000"/>
              </w:rPr>
              <w:t>Review core/compl</w:t>
            </w:r>
            <w:r w:rsidR="009B5A17">
              <w:rPr>
                <w:color w:val="000000"/>
              </w:rPr>
              <w:t>ex concepts through tutorials and sharing of ideas</w:t>
            </w:r>
            <w:r>
              <w:rPr>
                <w:color w:val="000000"/>
              </w:rPr>
              <w:t xml:space="preserve">. </w:t>
            </w:r>
          </w:p>
          <w:p w14:paraId="00000096" w14:textId="71AC3043" w:rsidR="004D6802" w:rsidRDefault="004D6802">
            <w:pPr>
              <w:jc w:val="both"/>
              <w:rPr>
                <w:color w:val="0070C0"/>
              </w:rPr>
            </w:pPr>
          </w:p>
        </w:tc>
      </w:tr>
      <w:tr w:rsidR="00A649D4" w14:paraId="33228509" w14:textId="77777777">
        <w:tc>
          <w:tcPr>
            <w:tcW w:w="9350" w:type="dxa"/>
          </w:tcPr>
          <w:p w14:paraId="5100DF62" w14:textId="77777777" w:rsidR="004D6802" w:rsidRDefault="004D6802" w:rsidP="004D6802">
            <w:pPr>
              <w:rPr>
                <w:b/>
              </w:rPr>
            </w:pPr>
            <w:r>
              <w:rPr>
                <w:b/>
              </w:rPr>
              <w:t xml:space="preserve">Overall Workload: </w:t>
            </w:r>
          </w:p>
          <w:p w14:paraId="2986967C" w14:textId="77777777" w:rsidR="004D6802" w:rsidRDefault="004D6802" w:rsidP="004D6802"/>
          <w:p w14:paraId="2B47CB65" w14:textId="77777777" w:rsidR="004D6802" w:rsidRDefault="004D6802" w:rsidP="004D6802">
            <w:r>
              <w:t xml:space="preserve">Your overall workload as a student consists of independent learning, e-learning activities and, if you choose to, face to face sessions. The following gives you an indication of how much time you will need to spend on the different components of your programme at each level. Each ECTS credit taken equates to 25 hours of study time.  </w:t>
            </w:r>
          </w:p>
          <w:p w14:paraId="7C52ABF1" w14:textId="77777777" w:rsidR="004D6802" w:rsidRDefault="004D6802" w:rsidP="004D6802"/>
          <w:p w14:paraId="53DF9BA6" w14:textId="77777777" w:rsidR="004D6802" w:rsidRDefault="004D6802" w:rsidP="004D6802">
            <w:pPr>
              <w:rPr>
                <w:color w:val="000000"/>
              </w:rPr>
            </w:pPr>
            <w:r>
              <w:rPr>
                <w:color w:val="000000"/>
              </w:rPr>
              <w:lastRenderedPageBreak/>
              <w:t xml:space="preserve">Typically, for each year of your degree you will spend 0-10% of your time in face to face session, 30-40% of your time engaging with e-learning activities and 60% of your time in independent study time. </w:t>
            </w:r>
          </w:p>
          <w:p w14:paraId="4463217F" w14:textId="77777777" w:rsidR="004D6802" w:rsidRDefault="004D6802" w:rsidP="004D6802">
            <w:pPr>
              <w:rPr>
                <w:color w:val="000000"/>
              </w:rPr>
            </w:pPr>
          </w:p>
          <w:p w14:paraId="2A08D816" w14:textId="77777777" w:rsidR="004D6802" w:rsidRDefault="004D6802" w:rsidP="004D6802">
            <w:pPr>
              <w:rPr>
                <w:color w:val="000000"/>
              </w:rPr>
            </w:pPr>
            <w:r>
              <w:rPr>
                <w:color w:val="000000"/>
              </w:rPr>
              <w:t xml:space="preserve">A typical study week for a student will involve some optional face to face sessions, required engagement </w:t>
            </w:r>
            <w:r>
              <w:t>in an online</w:t>
            </w:r>
            <w:r>
              <w:rPr>
                <w:color w:val="000000"/>
              </w:rPr>
              <w:t xml:space="preserve"> discussion forum, the completion of online activities and independent study time to review attached readings, textbooks and relevant sections of the module document. Students should expect to devote 8 to 12 hours of study time per week per module. </w:t>
            </w:r>
          </w:p>
          <w:p w14:paraId="30567A64" w14:textId="77777777" w:rsidR="004D6802" w:rsidRDefault="004D6802" w:rsidP="004D6802">
            <w:pPr>
              <w:rPr>
                <w:color w:val="5B9BD5"/>
              </w:rPr>
            </w:pPr>
          </w:p>
          <w:p w14:paraId="000000A5" w14:textId="00A2233A" w:rsidR="00A649D4" w:rsidRDefault="004D6802" w:rsidP="004D6802">
            <w:pPr>
              <w:jc w:val="both"/>
              <w:rPr>
                <w:color w:val="000000"/>
              </w:rPr>
            </w:pPr>
            <w:r>
              <w:rPr>
                <w:color w:val="000000"/>
              </w:rPr>
              <w:t>These are indicative and may vary from student to student.</w:t>
            </w:r>
          </w:p>
        </w:tc>
      </w:tr>
    </w:tbl>
    <w:p w14:paraId="000000A6" w14:textId="77777777" w:rsidR="00A649D4" w:rsidRDefault="00A649D4">
      <w:pPr>
        <w:rPr>
          <w:b/>
        </w:rPr>
      </w:pPr>
    </w:p>
    <w:tbl>
      <w:tblPr>
        <w:tblStyle w:val="a4"/>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4E568A67" w14:textId="77777777">
        <w:tc>
          <w:tcPr>
            <w:tcW w:w="9350" w:type="dxa"/>
            <w:shd w:val="clear" w:color="auto" w:fill="F2F2F2"/>
          </w:tcPr>
          <w:p w14:paraId="000000A7"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ASSESSMENT STRATEGY</w:t>
            </w:r>
          </w:p>
        </w:tc>
      </w:tr>
      <w:tr w:rsidR="00A649D4" w14:paraId="69086CFA" w14:textId="77777777">
        <w:tc>
          <w:tcPr>
            <w:tcW w:w="9350" w:type="dxa"/>
          </w:tcPr>
          <w:p w14:paraId="000000A8" w14:textId="77777777" w:rsidR="00A649D4" w:rsidRDefault="00EE29ED">
            <w:pPr>
              <w:rPr>
                <w:b/>
              </w:rPr>
            </w:pPr>
            <w:r>
              <w:rPr>
                <w:b/>
              </w:rPr>
              <w:t>Assessment Methods</w:t>
            </w:r>
          </w:p>
        </w:tc>
      </w:tr>
      <w:tr w:rsidR="00A649D4" w14:paraId="0349B1AE" w14:textId="77777777">
        <w:tc>
          <w:tcPr>
            <w:tcW w:w="9350" w:type="dxa"/>
          </w:tcPr>
          <w:p w14:paraId="794CB681" w14:textId="77777777" w:rsidR="004D6802" w:rsidRDefault="004D6802" w:rsidP="004D6802">
            <w:r>
              <w:t xml:space="preserve">A range of formative and summative assessment exercises are designed to enable you to demonstrate and apply your knowledge and understanding. </w:t>
            </w:r>
          </w:p>
          <w:p w14:paraId="0F026FD9" w14:textId="77777777" w:rsidR="004D6802" w:rsidRDefault="004D6802" w:rsidP="004D6802">
            <w:r>
              <w:t xml:space="preserve">Most modules will consist of a Tutor Marked Assessment component and an examination. TMAs include:  </w:t>
            </w:r>
          </w:p>
          <w:p w14:paraId="6B898A68" w14:textId="77777777" w:rsidR="004D6802" w:rsidRDefault="004D6802" w:rsidP="004D6802">
            <w:pPr>
              <w:numPr>
                <w:ilvl w:val="0"/>
                <w:numId w:val="16"/>
              </w:numPr>
              <w:pBdr>
                <w:top w:val="nil"/>
                <w:left w:val="nil"/>
                <w:bottom w:val="nil"/>
                <w:right w:val="nil"/>
                <w:between w:val="nil"/>
              </w:pBdr>
              <w:spacing w:line="259" w:lineRule="auto"/>
              <w:rPr>
                <w:color w:val="000000"/>
              </w:rPr>
            </w:pPr>
            <w:r>
              <w:rPr>
                <w:color w:val="000000"/>
              </w:rPr>
              <w:t>Essays type Assignments</w:t>
            </w:r>
          </w:p>
          <w:p w14:paraId="168FA8ED" w14:textId="77777777" w:rsidR="004D6802" w:rsidRDefault="004D6802" w:rsidP="004D6802">
            <w:pPr>
              <w:numPr>
                <w:ilvl w:val="0"/>
                <w:numId w:val="16"/>
              </w:numPr>
              <w:pBdr>
                <w:top w:val="nil"/>
                <w:left w:val="nil"/>
                <w:bottom w:val="nil"/>
                <w:right w:val="nil"/>
                <w:between w:val="nil"/>
              </w:pBdr>
              <w:spacing w:line="259" w:lineRule="auto"/>
              <w:rPr>
                <w:b/>
                <w:color w:val="000000"/>
              </w:rPr>
            </w:pPr>
            <w:r>
              <w:rPr>
                <w:color w:val="000000"/>
              </w:rPr>
              <w:t xml:space="preserve">Workshops </w:t>
            </w:r>
            <w:r>
              <w:rPr>
                <w:i/>
                <w:color w:val="000000"/>
                <w:sz w:val="20"/>
                <w:szCs w:val="20"/>
              </w:rPr>
              <w:t>(essential for practical knowledge)</w:t>
            </w:r>
          </w:p>
          <w:p w14:paraId="20504A5E" w14:textId="77777777" w:rsidR="004D6802" w:rsidRDefault="004D6802" w:rsidP="004D6802">
            <w:pPr>
              <w:numPr>
                <w:ilvl w:val="0"/>
                <w:numId w:val="16"/>
              </w:numPr>
              <w:pBdr>
                <w:top w:val="nil"/>
                <w:left w:val="nil"/>
                <w:bottom w:val="nil"/>
                <w:right w:val="nil"/>
                <w:between w:val="nil"/>
              </w:pBdr>
              <w:spacing w:line="259" w:lineRule="auto"/>
              <w:rPr>
                <w:color w:val="000000"/>
              </w:rPr>
            </w:pPr>
            <w:r>
              <w:rPr>
                <w:color w:val="000000"/>
              </w:rPr>
              <w:t>Projects</w:t>
            </w:r>
          </w:p>
          <w:p w14:paraId="4341A974" w14:textId="77777777" w:rsidR="004D6802" w:rsidRDefault="004D6802" w:rsidP="004D6802">
            <w:pPr>
              <w:numPr>
                <w:ilvl w:val="0"/>
                <w:numId w:val="16"/>
              </w:numPr>
              <w:pBdr>
                <w:top w:val="nil"/>
                <w:left w:val="nil"/>
                <w:bottom w:val="nil"/>
                <w:right w:val="nil"/>
                <w:between w:val="nil"/>
              </w:pBdr>
              <w:spacing w:line="259" w:lineRule="auto"/>
              <w:rPr>
                <w:color w:val="000000"/>
              </w:rPr>
            </w:pPr>
            <w:r>
              <w:rPr>
                <w:color w:val="000000"/>
              </w:rPr>
              <w:t>Viva Presentations</w:t>
            </w:r>
          </w:p>
          <w:p w14:paraId="490E8E8C" w14:textId="77777777" w:rsidR="004D6802" w:rsidRDefault="004D6802" w:rsidP="004D6802">
            <w:pPr>
              <w:numPr>
                <w:ilvl w:val="0"/>
                <w:numId w:val="16"/>
              </w:numPr>
              <w:pBdr>
                <w:top w:val="nil"/>
                <w:left w:val="nil"/>
                <w:bottom w:val="nil"/>
                <w:right w:val="nil"/>
                <w:between w:val="nil"/>
              </w:pBdr>
              <w:spacing w:line="259" w:lineRule="auto"/>
              <w:rPr>
                <w:color w:val="000000"/>
              </w:rPr>
            </w:pPr>
            <w:r>
              <w:rPr>
                <w:color w:val="000000"/>
              </w:rPr>
              <w:t>Webinars</w:t>
            </w:r>
          </w:p>
          <w:p w14:paraId="4E7F6EAB" w14:textId="77777777" w:rsidR="004D6802" w:rsidRPr="00DE36FA" w:rsidRDefault="004D6802" w:rsidP="004D6802">
            <w:pPr>
              <w:numPr>
                <w:ilvl w:val="0"/>
                <w:numId w:val="16"/>
              </w:numPr>
              <w:pBdr>
                <w:top w:val="nil"/>
                <w:left w:val="nil"/>
                <w:bottom w:val="nil"/>
                <w:right w:val="nil"/>
                <w:between w:val="nil"/>
              </w:pBdr>
              <w:spacing w:after="160" w:line="259" w:lineRule="auto"/>
              <w:rPr>
                <w:color w:val="000000"/>
              </w:rPr>
            </w:pPr>
            <w:r>
              <w:rPr>
                <w:color w:val="000000"/>
              </w:rPr>
              <w:t xml:space="preserve">Team projects </w:t>
            </w:r>
          </w:p>
          <w:p w14:paraId="09C57FD9" w14:textId="319267A4" w:rsidR="004D6802" w:rsidRDefault="004D6802" w:rsidP="004D6802">
            <w:r>
              <w:t>In addition to TMAs, this programme includes final examination for all modules.</w:t>
            </w:r>
          </w:p>
          <w:p w14:paraId="78C6669E" w14:textId="77777777" w:rsidR="004D6802" w:rsidRDefault="004D6802" w:rsidP="004D6802">
            <w:pPr>
              <w:tabs>
                <w:tab w:val="left" w:pos="6510"/>
              </w:tabs>
              <w:rPr>
                <w:color w:val="0070C0"/>
              </w:rPr>
            </w:pPr>
            <w:r>
              <w:rPr>
                <w:color w:val="0070C0"/>
              </w:rPr>
              <w:t xml:space="preserve">  </w:t>
            </w:r>
            <w:r>
              <w:rPr>
                <w:color w:val="0070C0"/>
              </w:rPr>
              <w:tab/>
            </w:r>
          </w:p>
          <w:p w14:paraId="6E5BC3D7" w14:textId="77777777" w:rsidR="004D6802" w:rsidRDefault="004D6802" w:rsidP="004D6802">
            <w:pPr>
              <w:rPr>
                <w:color w:val="000000"/>
              </w:rPr>
            </w:pPr>
            <w:r>
              <w:rPr>
                <w:color w:val="000000"/>
              </w:rPr>
              <w:t xml:space="preserve">The assessment will consist of 3 parts; an individual assignment, Viva Presentation and the final examination. The assignment will also include a presentation by each member (Viva Presentation). The examination will consist of a compulsory section and a range of questions which the learner has to choose from another section. </w:t>
            </w:r>
          </w:p>
          <w:p w14:paraId="51750677" w14:textId="77777777" w:rsidR="004D6802" w:rsidRDefault="004D6802" w:rsidP="004D6802">
            <w:pPr>
              <w:rPr>
                <w:color w:val="000000"/>
              </w:rPr>
            </w:pPr>
          </w:p>
          <w:p w14:paraId="1185EAB6" w14:textId="1CA2B21C" w:rsidR="004D6802" w:rsidRPr="008079E5" w:rsidRDefault="004D6802" w:rsidP="004D6802">
            <w:pPr>
              <w:rPr>
                <w:i/>
                <w:color w:val="000000"/>
              </w:rPr>
            </w:pPr>
            <w:r>
              <w:rPr>
                <w:i/>
                <w:color w:val="000000"/>
              </w:rPr>
              <w:t>*</w:t>
            </w:r>
            <w:r w:rsidRPr="008079E5">
              <w:rPr>
                <w:i/>
                <w:color w:val="000000"/>
              </w:rPr>
              <w:t>Assessment Mapping: See Appendix page 1</w:t>
            </w:r>
            <w:r>
              <w:rPr>
                <w:i/>
                <w:color w:val="000000"/>
              </w:rPr>
              <w:t>1</w:t>
            </w:r>
          </w:p>
          <w:p w14:paraId="000000B6" w14:textId="77777777" w:rsidR="00A649D4" w:rsidRDefault="00EE29ED">
            <w:pPr>
              <w:rPr>
                <w:color w:val="000000"/>
              </w:rPr>
            </w:pPr>
            <w:r>
              <w:rPr>
                <w:color w:val="000000"/>
              </w:rPr>
              <w:t xml:space="preserve"> </w:t>
            </w:r>
          </w:p>
        </w:tc>
      </w:tr>
      <w:tr w:rsidR="004D6802" w14:paraId="3D32012E" w14:textId="77777777">
        <w:tc>
          <w:tcPr>
            <w:tcW w:w="9350" w:type="dxa"/>
          </w:tcPr>
          <w:p w14:paraId="000000B7" w14:textId="083C498E" w:rsidR="004D6802" w:rsidRDefault="004D6802" w:rsidP="004D6802">
            <w:pPr>
              <w:rPr>
                <w:b/>
              </w:rPr>
            </w:pPr>
            <w:r>
              <w:rPr>
                <w:b/>
              </w:rPr>
              <w:t xml:space="preserve">Academic Feedback </w:t>
            </w:r>
          </w:p>
        </w:tc>
      </w:tr>
      <w:tr w:rsidR="004D6802" w14:paraId="4264188E" w14:textId="77777777">
        <w:tc>
          <w:tcPr>
            <w:tcW w:w="9350" w:type="dxa"/>
          </w:tcPr>
          <w:p w14:paraId="6FDB6EE4" w14:textId="77777777" w:rsidR="004D6802" w:rsidRDefault="004D6802" w:rsidP="004D6802">
            <w:r>
              <w:t>Throughout the course of your studies, tutors will provide informal feedback on your online activities</w:t>
            </w:r>
          </w:p>
          <w:p w14:paraId="503A0B3A" w14:textId="77777777" w:rsidR="004D6802" w:rsidRDefault="004D6802" w:rsidP="004D6802">
            <w:r>
              <w:t>and class contributions. Feedback may be individual or provided to the class as a whole.</w:t>
            </w:r>
          </w:p>
          <w:p w14:paraId="5DCD8736" w14:textId="77777777" w:rsidR="004D6802" w:rsidRDefault="004D6802" w:rsidP="004D6802"/>
          <w:p w14:paraId="02A05BA4" w14:textId="494FC480" w:rsidR="004D6802" w:rsidRDefault="004D6802" w:rsidP="0082529D">
            <w:pPr>
              <w:jc w:val="both"/>
            </w:pPr>
            <w:r>
              <w:t>Each summative assessment will be accompanied by detailed marking criteria and marking scheme</w:t>
            </w:r>
            <w:r w:rsidR="0082529D">
              <w:t xml:space="preserve"> </w:t>
            </w:r>
            <w:r>
              <w:t xml:space="preserve">detailing the expectation of the assessment at each grade classification level. Feedback </w:t>
            </w:r>
            <w:r w:rsidR="0082529D">
              <w:t>on assessment</w:t>
            </w:r>
            <w:r>
              <w:t xml:space="preserve"> will be provided along the </w:t>
            </w:r>
            <w:r w:rsidR="0082529D">
              <w:t>Marking Criteria</w:t>
            </w:r>
            <w:r>
              <w:t xml:space="preserve">. Marking </w:t>
            </w:r>
            <w:r w:rsidR="0082529D">
              <w:t xml:space="preserve">Criteria </w:t>
            </w:r>
            <w:r>
              <w:t>will be made available to the</w:t>
            </w:r>
            <w:r w:rsidR="0082529D">
              <w:t xml:space="preserve"> </w:t>
            </w:r>
            <w:r>
              <w:t>student at the same time as the assessment details.</w:t>
            </w:r>
          </w:p>
          <w:p w14:paraId="5CE85514" w14:textId="77777777" w:rsidR="004D6802" w:rsidRDefault="004D6802" w:rsidP="004D6802"/>
          <w:p w14:paraId="5814CA71" w14:textId="77777777" w:rsidR="004D6802" w:rsidRDefault="004D6802" w:rsidP="004D6802">
            <w:r>
              <w:t>Students will receive written individual feedback on all TMA components.</w:t>
            </w:r>
          </w:p>
          <w:p w14:paraId="30A72A4B" w14:textId="77777777" w:rsidR="004D6802" w:rsidRDefault="004D6802" w:rsidP="004D6802">
            <w:pPr>
              <w:rPr>
                <w:color w:val="0070C0"/>
              </w:rPr>
            </w:pPr>
          </w:p>
          <w:p w14:paraId="000000BE" w14:textId="67B33BCA" w:rsidR="004D6802" w:rsidRDefault="004D6802" w:rsidP="004D6802">
            <w:pPr>
              <w:rPr>
                <w:color w:val="0070C0"/>
              </w:rPr>
            </w:pPr>
            <w:r w:rsidRPr="005D1197">
              <w:t xml:space="preserve">The </w:t>
            </w:r>
            <w:r w:rsidR="0082529D" w:rsidRPr="005D1197">
              <w:t xml:space="preserve">University Policy </w:t>
            </w:r>
            <w:r w:rsidRPr="005D1197">
              <w:t xml:space="preserve">on </w:t>
            </w:r>
            <w:r w:rsidR="0082529D" w:rsidRPr="005D1197">
              <w:t xml:space="preserve">Assessment Feedback </w:t>
            </w:r>
            <w:r w:rsidRPr="005D1197">
              <w:t xml:space="preserve">and </w:t>
            </w:r>
            <w:r w:rsidR="0082529D" w:rsidRPr="005D1197">
              <w:t xml:space="preserve">Guidance </w:t>
            </w:r>
            <w:r w:rsidRPr="005D1197">
              <w:t xml:space="preserve">on provisional marks can be found </w:t>
            </w:r>
            <w:r>
              <w:t>in the General Rules.</w:t>
            </w:r>
          </w:p>
        </w:tc>
      </w:tr>
    </w:tbl>
    <w:p w14:paraId="21FC7F8A" w14:textId="1A2DE11D" w:rsidR="0082529D" w:rsidRDefault="0082529D"/>
    <w:p w14:paraId="6D21D4EC" w14:textId="77777777" w:rsidR="0082529D" w:rsidRDefault="0082529D"/>
    <w:tbl>
      <w:tblPr>
        <w:tblStyle w:val="a4"/>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4D6802" w14:paraId="150EDE13" w14:textId="77777777">
        <w:tc>
          <w:tcPr>
            <w:tcW w:w="9350" w:type="dxa"/>
          </w:tcPr>
          <w:p w14:paraId="000000BF" w14:textId="3E7DDA8E" w:rsidR="004D6802" w:rsidRDefault="004D6802" w:rsidP="004D6802">
            <w:pPr>
              <w:rPr>
                <w:b/>
              </w:rPr>
            </w:pPr>
            <w:r>
              <w:rPr>
                <w:b/>
              </w:rPr>
              <w:lastRenderedPageBreak/>
              <w:t>Late s</w:t>
            </w:r>
            <w:r w:rsidR="0082529D">
              <w:rPr>
                <w:b/>
              </w:rPr>
              <w:t>ubmis</w:t>
            </w:r>
            <w:r>
              <w:rPr>
                <w:b/>
              </w:rPr>
              <w:t>sion, Extension and Re-sit Policy</w:t>
            </w:r>
          </w:p>
        </w:tc>
      </w:tr>
      <w:tr w:rsidR="004D6802" w14:paraId="766A3440" w14:textId="77777777">
        <w:tc>
          <w:tcPr>
            <w:tcW w:w="9350" w:type="dxa"/>
          </w:tcPr>
          <w:p w14:paraId="148953E4" w14:textId="2099A361" w:rsidR="004D6802" w:rsidRDefault="004D6802" w:rsidP="004D6802">
            <w:pPr>
              <w:rPr>
                <w:color w:val="FF0000"/>
              </w:rPr>
            </w:pPr>
            <w:r>
              <w:t xml:space="preserve">The </w:t>
            </w:r>
            <w:r w:rsidR="0082529D">
              <w:t xml:space="preserve">University Policy </w:t>
            </w:r>
            <w:r>
              <w:t>on Late Submission, Extension and R</w:t>
            </w:r>
            <w:r w:rsidRPr="005D1197">
              <w:t xml:space="preserve">e-sits can be found </w:t>
            </w:r>
            <w:r>
              <w:t>in the General Rules.</w:t>
            </w:r>
          </w:p>
          <w:p w14:paraId="000000C1" w14:textId="77777777" w:rsidR="004D6802" w:rsidRDefault="004D6802" w:rsidP="004D6802">
            <w:pPr>
              <w:rPr>
                <w:b/>
              </w:rPr>
            </w:pPr>
          </w:p>
        </w:tc>
      </w:tr>
      <w:tr w:rsidR="004D6802" w14:paraId="636361AD" w14:textId="77777777">
        <w:tc>
          <w:tcPr>
            <w:tcW w:w="9350" w:type="dxa"/>
          </w:tcPr>
          <w:p w14:paraId="000000C2" w14:textId="5ECD7746" w:rsidR="004D6802" w:rsidRDefault="004D6802" w:rsidP="004D6802">
            <w:pPr>
              <w:rPr>
                <w:b/>
              </w:rPr>
            </w:pPr>
            <w:r>
              <w:rPr>
                <w:b/>
              </w:rPr>
              <w:t>Special Circumstances</w:t>
            </w:r>
          </w:p>
        </w:tc>
      </w:tr>
      <w:tr w:rsidR="004D6802" w14:paraId="76A70F5F" w14:textId="77777777">
        <w:tc>
          <w:tcPr>
            <w:tcW w:w="9350" w:type="dxa"/>
          </w:tcPr>
          <w:p w14:paraId="0B65A6CD" w14:textId="55F8F254" w:rsidR="004D6802" w:rsidRDefault="004D6802" w:rsidP="004D6802">
            <w:pPr>
              <w:rPr>
                <w:color w:val="FF0000"/>
              </w:rPr>
            </w:pPr>
            <w:r>
              <w:t xml:space="preserve">The </w:t>
            </w:r>
            <w:r w:rsidR="0082529D">
              <w:t xml:space="preserve">University Policy </w:t>
            </w:r>
            <w:r>
              <w:t>on Special C</w:t>
            </w:r>
            <w:r w:rsidRPr="005D1197">
              <w:t xml:space="preserve">ircumstance can be found </w:t>
            </w:r>
            <w:r>
              <w:t>in the General Rules.</w:t>
            </w:r>
          </w:p>
          <w:p w14:paraId="000000C4" w14:textId="77777777" w:rsidR="004D6802" w:rsidRDefault="004D6802" w:rsidP="004D6802">
            <w:pPr>
              <w:rPr>
                <w:b/>
              </w:rPr>
            </w:pPr>
          </w:p>
        </w:tc>
      </w:tr>
      <w:tr w:rsidR="004D6802" w14:paraId="0205B470" w14:textId="77777777">
        <w:tc>
          <w:tcPr>
            <w:tcW w:w="9350" w:type="dxa"/>
          </w:tcPr>
          <w:p w14:paraId="000000C5" w14:textId="4769AC17" w:rsidR="004D6802" w:rsidRDefault="004D6802" w:rsidP="004D6802">
            <w:pPr>
              <w:rPr>
                <w:b/>
              </w:rPr>
            </w:pPr>
            <w:r>
              <w:rPr>
                <w:b/>
              </w:rPr>
              <w:t>Continuous assessment and Exam Regulations</w:t>
            </w:r>
          </w:p>
        </w:tc>
      </w:tr>
      <w:tr w:rsidR="004D6802" w14:paraId="2FE7E928" w14:textId="77777777" w:rsidTr="0082529D">
        <w:trPr>
          <w:trHeight w:val="671"/>
        </w:trPr>
        <w:tc>
          <w:tcPr>
            <w:tcW w:w="9350" w:type="dxa"/>
          </w:tcPr>
          <w:p w14:paraId="4760FF22" w14:textId="065D2ECA" w:rsidR="004D6802" w:rsidRDefault="004D6802" w:rsidP="004D6802">
            <w:r>
              <w:t xml:space="preserve">The </w:t>
            </w:r>
            <w:r w:rsidR="0082529D">
              <w:t>University Regula</w:t>
            </w:r>
            <w:r>
              <w:t>tions on C</w:t>
            </w:r>
            <w:r w:rsidRPr="005D1197">
              <w:t xml:space="preserve">ontinuous </w:t>
            </w:r>
            <w:r>
              <w:t>A</w:t>
            </w:r>
            <w:r w:rsidRPr="005D1197">
              <w:t xml:space="preserve">ssessment and </w:t>
            </w:r>
            <w:r>
              <w:t>E</w:t>
            </w:r>
            <w:r w:rsidRPr="005D1197">
              <w:t xml:space="preserve">xamination can be found </w:t>
            </w:r>
            <w:r>
              <w:t>in the General Rules.</w:t>
            </w:r>
          </w:p>
          <w:p w14:paraId="000000C6" w14:textId="3BFBD682" w:rsidR="004D6802" w:rsidRDefault="004D6802" w:rsidP="004D6802"/>
        </w:tc>
      </w:tr>
    </w:tbl>
    <w:p w14:paraId="000000C7" w14:textId="77777777" w:rsidR="00A649D4" w:rsidRDefault="00A649D4">
      <w:pPr>
        <w:rPr>
          <w:b/>
        </w:rPr>
      </w:pPr>
    </w:p>
    <w:tbl>
      <w:tblPr>
        <w:tblStyle w:val="a5"/>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6EE86D69" w14:textId="77777777">
        <w:tc>
          <w:tcPr>
            <w:tcW w:w="9350" w:type="dxa"/>
            <w:shd w:val="clear" w:color="auto" w:fill="F2F2F2"/>
          </w:tcPr>
          <w:p w14:paraId="000000C8"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ACADEMIC MISCONDUCT</w:t>
            </w:r>
          </w:p>
        </w:tc>
      </w:tr>
      <w:tr w:rsidR="00A649D4" w14:paraId="65BA49BB" w14:textId="77777777">
        <w:tc>
          <w:tcPr>
            <w:tcW w:w="9350" w:type="dxa"/>
          </w:tcPr>
          <w:p w14:paraId="000000C9" w14:textId="450B0D8E" w:rsidR="00A649D4" w:rsidRDefault="00EE29ED" w:rsidP="00FC5372">
            <w:pPr>
              <w:jc w:val="both"/>
              <w:rPr>
                <w:color w:val="000000"/>
              </w:rPr>
            </w:pPr>
            <w:r>
              <w:rPr>
                <w:color w:val="000000"/>
              </w:rPr>
              <w:t xml:space="preserve">As a safeguard to the quality and standard of Open University’s qualifications and awards, the </w:t>
            </w:r>
            <w:r w:rsidR="0082529D">
              <w:rPr>
                <w:color w:val="000000"/>
              </w:rPr>
              <w:t xml:space="preserve">University </w:t>
            </w:r>
            <w:r>
              <w:rPr>
                <w:color w:val="000000"/>
              </w:rPr>
              <w:t xml:space="preserve">takes any incidence of academic misconduct seriously and will investigate any reported case. </w:t>
            </w:r>
          </w:p>
          <w:p w14:paraId="000000CA" w14:textId="77777777" w:rsidR="00A649D4" w:rsidRDefault="00A649D4" w:rsidP="00FC5372">
            <w:pPr>
              <w:pBdr>
                <w:top w:val="nil"/>
                <w:left w:val="nil"/>
                <w:bottom w:val="nil"/>
                <w:right w:val="nil"/>
                <w:between w:val="nil"/>
              </w:pBdr>
              <w:spacing w:after="160" w:line="259" w:lineRule="auto"/>
              <w:ind w:left="450" w:hanging="720"/>
              <w:jc w:val="both"/>
              <w:rPr>
                <w:color w:val="000000"/>
              </w:rPr>
            </w:pPr>
          </w:p>
          <w:p w14:paraId="000000CB" w14:textId="77777777" w:rsidR="00A649D4" w:rsidRDefault="00EE29ED" w:rsidP="00FC5372">
            <w:pPr>
              <w:jc w:val="both"/>
              <w:rPr>
                <w:color w:val="000000"/>
              </w:rPr>
            </w:pPr>
            <w:r>
              <w:rPr>
                <w:color w:val="000000"/>
              </w:rPr>
              <w:t xml:space="preserve">Academic Misconduct refers to any activity where a student, through unpermitted means, seeks to gain an advantage in the completion of an assessment. </w:t>
            </w:r>
            <w:r>
              <w:t>Any unpermitted action will be considered as academic misconduct when occurring during a formal examination, a TMA, or any other form of assessment considered by Board of Examiners and undertaken in pursuit of a University qualification or award.</w:t>
            </w:r>
            <w:r>
              <w:rPr>
                <w:color w:val="000000"/>
              </w:rPr>
              <w:t xml:space="preserve"> </w:t>
            </w:r>
          </w:p>
          <w:p w14:paraId="000000CC" w14:textId="77777777" w:rsidR="00A649D4" w:rsidRDefault="00A649D4" w:rsidP="00FC5372">
            <w:pPr>
              <w:jc w:val="both"/>
              <w:rPr>
                <w:b/>
              </w:rPr>
            </w:pPr>
          </w:p>
          <w:p w14:paraId="000000CD" w14:textId="449D015C" w:rsidR="00A649D4" w:rsidRDefault="00EE29ED" w:rsidP="00FC5372">
            <w:pPr>
              <w:jc w:val="both"/>
            </w:pPr>
            <w:r>
              <w:rPr>
                <w:b/>
              </w:rPr>
              <w:t xml:space="preserve">Plagiarism </w:t>
            </w:r>
            <w:bookmarkStart w:id="0" w:name="_GoBack"/>
            <w:r w:rsidRPr="002C5282">
              <w:t>(u</w:t>
            </w:r>
            <w:bookmarkEnd w:id="0"/>
            <w:r>
              <w:t xml:space="preserve">sing, intentionally or unintentionally another person's work and presenting it as its own) will be systematically checked through a text-matching automated detection software that support the detection of plagiarism: </w:t>
            </w:r>
            <w:proofErr w:type="spellStart"/>
            <w:r>
              <w:t>Turnitin</w:t>
            </w:r>
            <w:proofErr w:type="spellEnd"/>
            <w:r>
              <w:t xml:space="preserve">. </w:t>
            </w:r>
          </w:p>
          <w:p w14:paraId="000000CE" w14:textId="77777777" w:rsidR="00A649D4" w:rsidRDefault="00A649D4" w:rsidP="00FC5372">
            <w:pPr>
              <w:jc w:val="both"/>
              <w:rPr>
                <w:b/>
              </w:rPr>
            </w:pPr>
          </w:p>
          <w:p w14:paraId="000000D1" w14:textId="7B6A7A31" w:rsidR="00A649D4" w:rsidRDefault="00EE29ED" w:rsidP="00FC5372">
            <w:pPr>
              <w:jc w:val="both"/>
              <w:rPr>
                <w:b/>
              </w:rPr>
            </w:pPr>
            <w:r>
              <w:rPr>
                <w:b/>
              </w:rPr>
              <w:t xml:space="preserve">Any suspected cases of academic misconduct will be reported and investigated. Academic </w:t>
            </w:r>
            <w:r w:rsidR="0082529D">
              <w:rPr>
                <w:b/>
              </w:rPr>
              <w:t xml:space="preserve">Misconduct </w:t>
            </w:r>
            <w:r>
              <w:rPr>
                <w:b/>
              </w:rPr>
              <w:t>offences, may lead to suspension or expulsion from the University.</w:t>
            </w:r>
          </w:p>
          <w:p w14:paraId="000000D2" w14:textId="77777777" w:rsidR="00A649D4" w:rsidRDefault="00A649D4" w:rsidP="00FC5372">
            <w:pPr>
              <w:jc w:val="both"/>
              <w:rPr>
                <w:b/>
              </w:rPr>
            </w:pPr>
          </w:p>
          <w:p w14:paraId="000000D3" w14:textId="769DB457" w:rsidR="00A649D4" w:rsidRDefault="00EE29ED" w:rsidP="00FC5372">
            <w:pPr>
              <w:jc w:val="both"/>
            </w:pPr>
            <w:r>
              <w:t xml:space="preserve">The </w:t>
            </w:r>
            <w:r w:rsidR="0082529D">
              <w:t xml:space="preserve">University Regulations </w:t>
            </w:r>
            <w:r>
              <w:t xml:space="preserve">on Academic Misconduct can be found </w:t>
            </w:r>
            <w:r w:rsidR="00FC5372">
              <w:t>in the General Rules.</w:t>
            </w:r>
          </w:p>
          <w:p w14:paraId="000000D4" w14:textId="77777777" w:rsidR="00A649D4" w:rsidRDefault="00A649D4">
            <w:pPr>
              <w:rPr>
                <w:b/>
              </w:rPr>
            </w:pPr>
          </w:p>
        </w:tc>
      </w:tr>
    </w:tbl>
    <w:p w14:paraId="000000D6" w14:textId="77777777" w:rsidR="00A649D4" w:rsidRDefault="00A649D4">
      <w:pPr>
        <w:rPr>
          <w:b/>
        </w:rPr>
      </w:pPr>
    </w:p>
    <w:tbl>
      <w:tblPr>
        <w:tblStyle w:val="a6"/>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36AB7D0D" w14:textId="77777777">
        <w:tc>
          <w:tcPr>
            <w:tcW w:w="9350" w:type="dxa"/>
            <w:shd w:val="clear" w:color="auto" w:fill="F2F2F2"/>
          </w:tcPr>
          <w:p w14:paraId="000000D7"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PROGRAMME STRUCTURE</w:t>
            </w:r>
          </w:p>
        </w:tc>
      </w:tr>
      <w:tr w:rsidR="00A649D4" w14:paraId="6BE927B3" w14:textId="77777777">
        <w:tc>
          <w:tcPr>
            <w:tcW w:w="9350" w:type="dxa"/>
          </w:tcPr>
          <w:p w14:paraId="000000D8" w14:textId="77777777" w:rsidR="00A649D4" w:rsidRDefault="00EE29ED">
            <w:r>
              <w:t>C= Core i.e. modules which must be taken to be eligible for the award</w:t>
            </w:r>
          </w:p>
          <w:p w14:paraId="000000D9" w14:textId="77777777" w:rsidR="00A649D4" w:rsidRDefault="00EE29ED">
            <w:r>
              <w:t>S1 = Semester 1</w:t>
            </w:r>
          </w:p>
          <w:p w14:paraId="000000DA" w14:textId="77777777" w:rsidR="00A649D4" w:rsidRDefault="00EE29ED">
            <w:r>
              <w:t>S2 = Semester 2</w:t>
            </w:r>
          </w:p>
          <w:p w14:paraId="000000DB" w14:textId="77777777" w:rsidR="00A649D4" w:rsidRDefault="00A649D4">
            <w:pPr>
              <w:rPr>
                <w:b/>
              </w:rPr>
            </w:pPr>
          </w:p>
        </w:tc>
      </w:tr>
    </w:tbl>
    <w:p w14:paraId="00000125" w14:textId="77777777" w:rsidR="00A649D4" w:rsidRPr="0093478F" w:rsidRDefault="00A649D4">
      <w:pPr>
        <w:rPr>
          <w:b/>
          <w:sz w:val="28"/>
          <w:szCs w:val="28"/>
        </w:rPr>
      </w:pPr>
    </w:p>
    <w:tbl>
      <w:tblPr>
        <w:tblStyle w:val="a8"/>
        <w:tblW w:w="944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555"/>
        <w:gridCol w:w="4740"/>
        <w:gridCol w:w="1170"/>
        <w:gridCol w:w="1080"/>
        <w:gridCol w:w="900"/>
      </w:tblGrid>
      <w:tr w:rsidR="00A649D4" w:rsidRPr="00E7760F" w14:paraId="45C97342" w14:textId="77777777" w:rsidTr="00B43095">
        <w:tc>
          <w:tcPr>
            <w:tcW w:w="9445" w:type="dxa"/>
            <w:gridSpan w:val="5"/>
            <w:shd w:val="clear" w:color="auto" w:fill="F2F2F2"/>
          </w:tcPr>
          <w:p w14:paraId="00000127" w14:textId="5B224BBD" w:rsidR="00A649D4" w:rsidRPr="00E7760F" w:rsidRDefault="00EE29ED">
            <w:pPr>
              <w:rPr>
                <w:b/>
              </w:rPr>
            </w:pPr>
            <w:r w:rsidRPr="00E7760F">
              <w:rPr>
                <w:b/>
              </w:rPr>
              <w:t xml:space="preserve">Year </w:t>
            </w:r>
            <w:r w:rsidR="0093478F" w:rsidRPr="00E7760F">
              <w:rPr>
                <w:b/>
              </w:rPr>
              <w:t>2 – Level 6</w:t>
            </w:r>
            <w:r w:rsidRPr="00E7760F">
              <w:rPr>
                <w:b/>
              </w:rPr>
              <w:t>(NQ-MQA) – Short cycle Intermediate (QF-EHEA)</w:t>
            </w:r>
          </w:p>
        </w:tc>
      </w:tr>
      <w:tr w:rsidR="00A649D4" w:rsidRPr="00E7760F" w14:paraId="5C578F9B" w14:textId="77777777" w:rsidTr="00B43095">
        <w:tc>
          <w:tcPr>
            <w:tcW w:w="1555" w:type="dxa"/>
            <w:shd w:val="clear" w:color="auto" w:fill="A6A6A6"/>
          </w:tcPr>
          <w:p w14:paraId="0000012C" w14:textId="77777777" w:rsidR="00A649D4" w:rsidRPr="00E7760F" w:rsidRDefault="00EE29ED">
            <w:pPr>
              <w:rPr>
                <w:b/>
              </w:rPr>
            </w:pPr>
            <w:r w:rsidRPr="00E7760F">
              <w:rPr>
                <w:b/>
              </w:rPr>
              <w:t>Code</w:t>
            </w:r>
          </w:p>
        </w:tc>
        <w:tc>
          <w:tcPr>
            <w:tcW w:w="4740" w:type="dxa"/>
            <w:shd w:val="clear" w:color="auto" w:fill="A6A6A6"/>
          </w:tcPr>
          <w:p w14:paraId="0000012D" w14:textId="77777777" w:rsidR="00A649D4" w:rsidRPr="00E7760F" w:rsidRDefault="00EE29ED">
            <w:pPr>
              <w:rPr>
                <w:b/>
              </w:rPr>
            </w:pPr>
            <w:r w:rsidRPr="00E7760F">
              <w:rPr>
                <w:b/>
              </w:rPr>
              <w:t>Module Title</w:t>
            </w:r>
          </w:p>
        </w:tc>
        <w:tc>
          <w:tcPr>
            <w:tcW w:w="1170" w:type="dxa"/>
            <w:shd w:val="clear" w:color="auto" w:fill="A6A6A6"/>
          </w:tcPr>
          <w:p w14:paraId="0000012E" w14:textId="77777777" w:rsidR="00A649D4" w:rsidRPr="00E7760F" w:rsidRDefault="00EE29ED">
            <w:pPr>
              <w:rPr>
                <w:b/>
              </w:rPr>
            </w:pPr>
            <w:r w:rsidRPr="00E7760F">
              <w:rPr>
                <w:b/>
              </w:rPr>
              <w:t>Type</w:t>
            </w:r>
          </w:p>
        </w:tc>
        <w:tc>
          <w:tcPr>
            <w:tcW w:w="1080" w:type="dxa"/>
            <w:shd w:val="clear" w:color="auto" w:fill="A6A6A6"/>
          </w:tcPr>
          <w:p w14:paraId="0000012F" w14:textId="77777777" w:rsidR="00A649D4" w:rsidRPr="00E7760F" w:rsidRDefault="00EE29ED">
            <w:pPr>
              <w:rPr>
                <w:b/>
              </w:rPr>
            </w:pPr>
            <w:r w:rsidRPr="00E7760F">
              <w:rPr>
                <w:b/>
              </w:rPr>
              <w:t>Semester</w:t>
            </w:r>
          </w:p>
        </w:tc>
        <w:tc>
          <w:tcPr>
            <w:tcW w:w="900" w:type="dxa"/>
            <w:shd w:val="clear" w:color="auto" w:fill="A6A6A6"/>
          </w:tcPr>
          <w:p w14:paraId="00000130" w14:textId="77777777" w:rsidR="00A649D4" w:rsidRPr="00E7760F" w:rsidRDefault="00EE29ED">
            <w:pPr>
              <w:rPr>
                <w:b/>
              </w:rPr>
            </w:pPr>
            <w:r w:rsidRPr="00E7760F">
              <w:rPr>
                <w:b/>
              </w:rPr>
              <w:t>Credits</w:t>
            </w:r>
          </w:p>
        </w:tc>
      </w:tr>
      <w:tr w:rsidR="00340232" w:rsidRPr="00E7760F" w14:paraId="21E53357" w14:textId="77777777" w:rsidTr="00B43095">
        <w:tc>
          <w:tcPr>
            <w:tcW w:w="1555" w:type="dxa"/>
            <w:shd w:val="clear" w:color="auto" w:fill="FFFFFF" w:themeFill="background1"/>
          </w:tcPr>
          <w:p w14:paraId="45395126" w14:textId="283A5B3C" w:rsidR="00340232" w:rsidRPr="00E7760F" w:rsidRDefault="004E737F" w:rsidP="0093478F">
            <w:r w:rsidRPr="004E737F">
              <w:t>OUad007</w:t>
            </w:r>
            <w:r>
              <w:t>111</w:t>
            </w:r>
          </w:p>
        </w:tc>
        <w:tc>
          <w:tcPr>
            <w:tcW w:w="4740" w:type="dxa"/>
            <w:shd w:val="clear" w:color="auto" w:fill="FFFFFF" w:themeFill="background1"/>
          </w:tcPr>
          <w:p w14:paraId="42EB0874" w14:textId="33F1BC58" w:rsidR="00340232" w:rsidRPr="00E7760F" w:rsidRDefault="0093478F" w:rsidP="00340232">
            <w:r w:rsidRPr="00E7760F">
              <w:t>Evidence and Court Procedures</w:t>
            </w:r>
          </w:p>
        </w:tc>
        <w:tc>
          <w:tcPr>
            <w:tcW w:w="1170" w:type="dxa"/>
            <w:shd w:val="clear" w:color="auto" w:fill="FFFFFF" w:themeFill="background1"/>
          </w:tcPr>
          <w:p w14:paraId="4DB02853" w14:textId="26B23731" w:rsidR="00340232" w:rsidRPr="00E7760F" w:rsidRDefault="00340232" w:rsidP="00340232">
            <w:pPr>
              <w:jc w:val="center"/>
            </w:pPr>
            <w:r w:rsidRPr="00E7760F">
              <w:t>Core</w:t>
            </w:r>
          </w:p>
        </w:tc>
        <w:tc>
          <w:tcPr>
            <w:tcW w:w="1080" w:type="dxa"/>
            <w:shd w:val="clear" w:color="auto" w:fill="FFFFFF" w:themeFill="background1"/>
          </w:tcPr>
          <w:p w14:paraId="7A07DE5A" w14:textId="3D63AB33" w:rsidR="00340232" w:rsidRPr="00E7760F" w:rsidRDefault="0093478F" w:rsidP="00340232">
            <w:pPr>
              <w:jc w:val="center"/>
            </w:pPr>
            <w:r w:rsidRPr="00E7760F">
              <w:t>S1</w:t>
            </w:r>
          </w:p>
        </w:tc>
        <w:tc>
          <w:tcPr>
            <w:tcW w:w="900" w:type="dxa"/>
            <w:shd w:val="clear" w:color="auto" w:fill="FFFFFF" w:themeFill="background1"/>
          </w:tcPr>
          <w:p w14:paraId="1AEA199C" w14:textId="65E8FD60" w:rsidR="00340232" w:rsidRPr="00E7760F" w:rsidRDefault="0093478F" w:rsidP="00340232">
            <w:pPr>
              <w:jc w:val="center"/>
            </w:pPr>
            <w:r w:rsidRPr="00E7760F">
              <w:t>6</w:t>
            </w:r>
          </w:p>
        </w:tc>
      </w:tr>
      <w:tr w:rsidR="00A649D4" w:rsidRPr="00E7760F" w14:paraId="262D04FA" w14:textId="77777777" w:rsidTr="00B43095">
        <w:tc>
          <w:tcPr>
            <w:tcW w:w="1555" w:type="dxa"/>
            <w:shd w:val="clear" w:color="auto" w:fill="FFFFFF" w:themeFill="background1"/>
          </w:tcPr>
          <w:p w14:paraId="00000131" w14:textId="0DC50153" w:rsidR="00A649D4" w:rsidRPr="00E7760F" w:rsidRDefault="004E737F" w:rsidP="00E7760F">
            <w:r w:rsidRPr="004E737F">
              <w:t>OUad007</w:t>
            </w:r>
            <w:r>
              <w:t>112</w:t>
            </w:r>
          </w:p>
        </w:tc>
        <w:tc>
          <w:tcPr>
            <w:tcW w:w="4740" w:type="dxa"/>
            <w:shd w:val="clear" w:color="auto" w:fill="FFFFFF" w:themeFill="background1"/>
          </w:tcPr>
          <w:p w14:paraId="00000132" w14:textId="6BE527F3" w:rsidR="00A649D4" w:rsidRPr="00E7760F" w:rsidRDefault="0093478F">
            <w:r w:rsidRPr="00E7760F">
              <w:t>HRM in the Police Force</w:t>
            </w:r>
          </w:p>
        </w:tc>
        <w:tc>
          <w:tcPr>
            <w:tcW w:w="1170" w:type="dxa"/>
            <w:shd w:val="clear" w:color="auto" w:fill="FFFFFF" w:themeFill="background1"/>
          </w:tcPr>
          <w:p w14:paraId="00000133" w14:textId="77777777" w:rsidR="00A649D4" w:rsidRPr="00E7760F" w:rsidRDefault="00EE29ED">
            <w:pPr>
              <w:jc w:val="center"/>
              <w:rPr>
                <w:b/>
              </w:rPr>
            </w:pPr>
            <w:r w:rsidRPr="00E7760F">
              <w:t>Core</w:t>
            </w:r>
          </w:p>
        </w:tc>
        <w:tc>
          <w:tcPr>
            <w:tcW w:w="1080" w:type="dxa"/>
            <w:shd w:val="clear" w:color="auto" w:fill="FFFFFF" w:themeFill="background1"/>
          </w:tcPr>
          <w:p w14:paraId="00000134" w14:textId="77777777" w:rsidR="00A649D4" w:rsidRPr="00E7760F" w:rsidRDefault="00EE29ED">
            <w:pPr>
              <w:jc w:val="center"/>
              <w:rPr>
                <w:b/>
              </w:rPr>
            </w:pPr>
            <w:r w:rsidRPr="00E7760F">
              <w:t>S1</w:t>
            </w:r>
          </w:p>
        </w:tc>
        <w:tc>
          <w:tcPr>
            <w:tcW w:w="900" w:type="dxa"/>
            <w:shd w:val="clear" w:color="auto" w:fill="FFFFFF" w:themeFill="background1"/>
          </w:tcPr>
          <w:p w14:paraId="00000135" w14:textId="77777777" w:rsidR="00A649D4" w:rsidRPr="00E7760F" w:rsidRDefault="00EE29ED">
            <w:pPr>
              <w:jc w:val="center"/>
              <w:rPr>
                <w:b/>
              </w:rPr>
            </w:pPr>
            <w:r w:rsidRPr="00E7760F">
              <w:t>6</w:t>
            </w:r>
          </w:p>
        </w:tc>
      </w:tr>
      <w:tr w:rsidR="00340232" w:rsidRPr="00E7760F" w14:paraId="2824B23B" w14:textId="77777777" w:rsidTr="00B43095">
        <w:trPr>
          <w:trHeight w:val="280"/>
        </w:trPr>
        <w:tc>
          <w:tcPr>
            <w:tcW w:w="1555" w:type="dxa"/>
            <w:shd w:val="clear" w:color="auto" w:fill="FFFFFF" w:themeFill="background1"/>
          </w:tcPr>
          <w:p w14:paraId="00000136" w14:textId="6BC4549B" w:rsidR="00340232" w:rsidRPr="00E7760F" w:rsidRDefault="004E737F" w:rsidP="00E7760F">
            <w:r w:rsidRPr="004E737F">
              <w:t>OUad007</w:t>
            </w:r>
            <w:r>
              <w:t>113</w:t>
            </w:r>
          </w:p>
        </w:tc>
        <w:tc>
          <w:tcPr>
            <w:tcW w:w="4740" w:type="dxa"/>
            <w:shd w:val="clear" w:color="auto" w:fill="FFFFFF" w:themeFill="background1"/>
          </w:tcPr>
          <w:p w14:paraId="00000137" w14:textId="53EB94FB" w:rsidR="00340232" w:rsidRPr="00E7760F" w:rsidRDefault="0093478F" w:rsidP="00340232">
            <w:r w:rsidRPr="00E7760F">
              <w:t>Communication Skills for Police Officers</w:t>
            </w:r>
          </w:p>
        </w:tc>
        <w:tc>
          <w:tcPr>
            <w:tcW w:w="1170" w:type="dxa"/>
            <w:shd w:val="clear" w:color="auto" w:fill="FFFFFF" w:themeFill="background1"/>
          </w:tcPr>
          <w:p w14:paraId="00000138" w14:textId="12A6A578" w:rsidR="00340232" w:rsidRPr="00E7760F" w:rsidRDefault="00340232" w:rsidP="00340232">
            <w:pPr>
              <w:jc w:val="center"/>
              <w:rPr>
                <w:b/>
              </w:rPr>
            </w:pPr>
            <w:r w:rsidRPr="00E7760F">
              <w:t>Core</w:t>
            </w:r>
          </w:p>
        </w:tc>
        <w:tc>
          <w:tcPr>
            <w:tcW w:w="1080" w:type="dxa"/>
            <w:shd w:val="clear" w:color="auto" w:fill="FFFFFF" w:themeFill="background1"/>
          </w:tcPr>
          <w:p w14:paraId="00000139" w14:textId="599E147C" w:rsidR="00340232" w:rsidRPr="00E7760F" w:rsidRDefault="0093478F" w:rsidP="00340232">
            <w:pPr>
              <w:jc w:val="center"/>
              <w:rPr>
                <w:b/>
              </w:rPr>
            </w:pPr>
            <w:r w:rsidRPr="00E7760F">
              <w:t>S1</w:t>
            </w:r>
          </w:p>
        </w:tc>
        <w:tc>
          <w:tcPr>
            <w:tcW w:w="900" w:type="dxa"/>
            <w:shd w:val="clear" w:color="auto" w:fill="FFFFFF" w:themeFill="background1"/>
          </w:tcPr>
          <w:p w14:paraId="0000013A" w14:textId="4C6FD1D9" w:rsidR="00340232" w:rsidRPr="00E7760F" w:rsidRDefault="00340232" w:rsidP="00340232">
            <w:pPr>
              <w:jc w:val="center"/>
              <w:rPr>
                <w:b/>
              </w:rPr>
            </w:pPr>
            <w:r w:rsidRPr="00E7760F">
              <w:t>6</w:t>
            </w:r>
          </w:p>
        </w:tc>
      </w:tr>
      <w:tr w:rsidR="00340232" w:rsidRPr="00E7760F" w14:paraId="22D638E2" w14:textId="77777777" w:rsidTr="00B43095">
        <w:tc>
          <w:tcPr>
            <w:tcW w:w="1555" w:type="dxa"/>
            <w:shd w:val="clear" w:color="auto" w:fill="FFFFFF" w:themeFill="background1"/>
          </w:tcPr>
          <w:p w14:paraId="0000013B" w14:textId="2A9EA556" w:rsidR="00340232" w:rsidRPr="00E7760F" w:rsidRDefault="00340232" w:rsidP="00340232">
            <w:pPr>
              <w:jc w:val="center"/>
            </w:pPr>
          </w:p>
        </w:tc>
        <w:tc>
          <w:tcPr>
            <w:tcW w:w="4740" w:type="dxa"/>
            <w:shd w:val="clear" w:color="auto" w:fill="FFFFFF" w:themeFill="background1"/>
          </w:tcPr>
          <w:p w14:paraId="0000013C" w14:textId="6EBE3BC9" w:rsidR="00340232" w:rsidRPr="00E7760F" w:rsidRDefault="00340232" w:rsidP="00340232"/>
        </w:tc>
        <w:tc>
          <w:tcPr>
            <w:tcW w:w="1170" w:type="dxa"/>
            <w:shd w:val="clear" w:color="auto" w:fill="FFFFFF" w:themeFill="background1"/>
          </w:tcPr>
          <w:p w14:paraId="0000013D" w14:textId="18B635C5" w:rsidR="00340232" w:rsidRPr="00E7760F" w:rsidRDefault="00340232" w:rsidP="00340232">
            <w:pPr>
              <w:jc w:val="center"/>
              <w:rPr>
                <w:b/>
              </w:rPr>
            </w:pPr>
          </w:p>
        </w:tc>
        <w:tc>
          <w:tcPr>
            <w:tcW w:w="1080" w:type="dxa"/>
            <w:shd w:val="clear" w:color="auto" w:fill="FFFFFF" w:themeFill="background1"/>
          </w:tcPr>
          <w:p w14:paraId="0000013E" w14:textId="5DC40E42" w:rsidR="00340232" w:rsidRPr="00E7760F" w:rsidRDefault="00340232" w:rsidP="00340232">
            <w:pPr>
              <w:jc w:val="center"/>
              <w:rPr>
                <w:b/>
              </w:rPr>
            </w:pPr>
          </w:p>
        </w:tc>
        <w:tc>
          <w:tcPr>
            <w:tcW w:w="900" w:type="dxa"/>
            <w:shd w:val="clear" w:color="auto" w:fill="FFFFFF" w:themeFill="background1"/>
          </w:tcPr>
          <w:p w14:paraId="0000013F" w14:textId="6C9C54F2" w:rsidR="00340232" w:rsidRPr="00E7760F" w:rsidRDefault="00340232" w:rsidP="00340232">
            <w:pPr>
              <w:jc w:val="center"/>
              <w:rPr>
                <w:b/>
              </w:rPr>
            </w:pPr>
          </w:p>
        </w:tc>
      </w:tr>
    </w:tbl>
    <w:p w14:paraId="3470887F" w14:textId="26F8E678" w:rsidR="0082529D" w:rsidRDefault="0082529D"/>
    <w:p w14:paraId="35AE635C" w14:textId="77777777" w:rsidR="0082529D" w:rsidRDefault="0082529D"/>
    <w:tbl>
      <w:tblPr>
        <w:tblStyle w:val="a8"/>
        <w:tblW w:w="944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555"/>
        <w:gridCol w:w="4740"/>
        <w:gridCol w:w="1170"/>
        <w:gridCol w:w="1080"/>
        <w:gridCol w:w="900"/>
      </w:tblGrid>
      <w:tr w:rsidR="00340232" w:rsidRPr="00E7760F" w14:paraId="0F50F977" w14:textId="77777777" w:rsidTr="00B43095">
        <w:tc>
          <w:tcPr>
            <w:tcW w:w="1555" w:type="dxa"/>
            <w:shd w:val="clear" w:color="auto" w:fill="FFFFFF" w:themeFill="background1"/>
          </w:tcPr>
          <w:p w14:paraId="00000140" w14:textId="7ACD97DA" w:rsidR="00340232" w:rsidRPr="00E7760F" w:rsidRDefault="004E737F" w:rsidP="00E7760F">
            <w:r w:rsidRPr="004E737F">
              <w:t>OUad007</w:t>
            </w:r>
            <w:r>
              <w:t>121</w:t>
            </w:r>
          </w:p>
        </w:tc>
        <w:tc>
          <w:tcPr>
            <w:tcW w:w="4740" w:type="dxa"/>
            <w:shd w:val="clear" w:color="auto" w:fill="FFFFFF" w:themeFill="background1"/>
          </w:tcPr>
          <w:p w14:paraId="00000141" w14:textId="7B626C76" w:rsidR="00340232" w:rsidRPr="00E7760F" w:rsidRDefault="00972192" w:rsidP="00340232">
            <w:r w:rsidRPr="00E7760F">
              <w:t>Customer Care and Service Excellence</w:t>
            </w:r>
          </w:p>
        </w:tc>
        <w:tc>
          <w:tcPr>
            <w:tcW w:w="1170" w:type="dxa"/>
            <w:shd w:val="clear" w:color="auto" w:fill="FFFFFF" w:themeFill="background1"/>
          </w:tcPr>
          <w:p w14:paraId="00000142" w14:textId="484B1B25" w:rsidR="00340232" w:rsidRPr="00E7760F" w:rsidRDefault="00340232" w:rsidP="00340232">
            <w:pPr>
              <w:jc w:val="center"/>
              <w:rPr>
                <w:b/>
              </w:rPr>
            </w:pPr>
            <w:r w:rsidRPr="00E7760F">
              <w:t>Core</w:t>
            </w:r>
          </w:p>
        </w:tc>
        <w:tc>
          <w:tcPr>
            <w:tcW w:w="1080" w:type="dxa"/>
            <w:shd w:val="clear" w:color="auto" w:fill="FFFFFF" w:themeFill="background1"/>
          </w:tcPr>
          <w:p w14:paraId="00000143" w14:textId="090724AC" w:rsidR="00340232" w:rsidRPr="00E7760F" w:rsidRDefault="00340232" w:rsidP="00340232">
            <w:pPr>
              <w:jc w:val="center"/>
              <w:rPr>
                <w:b/>
              </w:rPr>
            </w:pPr>
            <w:r w:rsidRPr="00E7760F">
              <w:t>S2</w:t>
            </w:r>
          </w:p>
        </w:tc>
        <w:tc>
          <w:tcPr>
            <w:tcW w:w="900" w:type="dxa"/>
            <w:shd w:val="clear" w:color="auto" w:fill="FFFFFF" w:themeFill="background1"/>
          </w:tcPr>
          <w:p w14:paraId="00000144" w14:textId="68C94B96" w:rsidR="00340232" w:rsidRPr="00E7760F" w:rsidRDefault="00340232" w:rsidP="00340232">
            <w:pPr>
              <w:jc w:val="center"/>
              <w:rPr>
                <w:b/>
              </w:rPr>
            </w:pPr>
            <w:r w:rsidRPr="00E7760F">
              <w:t>6</w:t>
            </w:r>
          </w:p>
        </w:tc>
      </w:tr>
      <w:tr w:rsidR="00340232" w:rsidRPr="00E7760F" w14:paraId="307F0906" w14:textId="77777777" w:rsidTr="00B43095">
        <w:tc>
          <w:tcPr>
            <w:tcW w:w="1555" w:type="dxa"/>
            <w:shd w:val="clear" w:color="auto" w:fill="FFFFFF" w:themeFill="background1"/>
          </w:tcPr>
          <w:p w14:paraId="00000145" w14:textId="3F681D65" w:rsidR="00340232" w:rsidRPr="00E7760F" w:rsidRDefault="004E737F" w:rsidP="00972192">
            <w:r w:rsidRPr="004E737F">
              <w:t>OUad007</w:t>
            </w:r>
            <w:r>
              <w:t>122</w:t>
            </w:r>
          </w:p>
        </w:tc>
        <w:tc>
          <w:tcPr>
            <w:tcW w:w="4740" w:type="dxa"/>
            <w:shd w:val="clear" w:color="auto" w:fill="FFFFFF" w:themeFill="background1"/>
          </w:tcPr>
          <w:p w14:paraId="00000146" w14:textId="02C6A835" w:rsidR="00340232" w:rsidRPr="00E7760F" w:rsidRDefault="00972192" w:rsidP="00340232">
            <w:r w:rsidRPr="00E7760F">
              <w:t>Disaster and Crisis Management</w:t>
            </w:r>
          </w:p>
        </w:tc>
        <w:tc>
          <w:tcPr>
            <w:tcW w:w="1170" w:type="dxa"/>
            <w:shd w:val="clear" w:color="auto" w:fill="FFFFFF" w:themeFill="background1"/>
          </w:tcPr>
          <w:p w14:paraId="00000147" w14:textId="1EDDDD7C" w:rsidR="00340232" w:rsidRPr="00E7760F" w:rsidRDefault="00340232" w:rsidP="00340232">
            <w:pPr>
              <w:jc w:val="center"/>
              <w:rPr>
                <w:b/>
              </w:rPr>
            </w:pPr>
            <w:r w:rsidRPr="00E7760F">
              <w:t>Core</w:t>
            </w:r>
          </w:p>
        </w:tc>
        <w:tc>
          <w:tcPr>
            <w:tcW w:w="1080" w:type="dxa"/>
            <w:shd w:val="clear" w:color="auto" w:fill="FFFFFF" w:themeFill="background1"/>
          </w:tcPr>
          <w:p w14:paraId="00000148" w14:textId="0680C83C" w:rsidR="00340232" w:rsidRPr="00E7760F" w:rsidRDefault="00340232" w:rsidP="00340232">
            <w:pPr>
              <w:jc w:val="center"/>
              <w:rPr>
                <w:b/>
              </w:rPr>
            </w:pPr>
            <w:r w:rsidRPr="00E7760F">
              <w:t>S2</w:t>
            </w:r>
          </w:p>
        </w:tc>
        <w:tc>
          <w:tcPr>
            <w:tcW w:w="900" w:type="dxa"/>
            <w:shd w:val="clear" w:color="auto" w:fill="FFFFFF" w:themeFill="background1"/>
          </w:tcPr>
          <w:p w14:paraId="00000149" w14:textId="0F93B4A9" w:rsidR="00340232" w:rsidRPr="00E7760F" w:rsidRDefault="00340232" w:rsidP="00340232">
            <w:pPr>
              <w:jc w:val="center"/>
              <w:rPr>
                <w:b/>
              </w:rPr>
            </w:pPr>
            <w:r w:rsidRPr="00E7760F">
              <w:t>6</w:t>
            </w:r>
          </w:p>
        </w:tc>
      </w:tr>
      <w:sdt>
        <w:sdtPr>
          <w:tag w:val="goog_rdk_47"/>
          <w:id w:val="1949496283"/>
        </w:sdtPr>
        <w:sdtEndPr/>
        <w:sdtContent>
          <w:tr w:rsidR="00340232" w:rsidRPr="00E7760F" w14:paraId="43193BD6" w14:textId="77777777" w:rsidTr="00B43095">
            <w:tc>
              <w:tcPr>
                <w:tcW w:w="1555" w:type="dxa"/>
                <w:shd w:val="clear" w:color="auto" w:fill="FFFFFF" w:themeFill="background1"/>
              </w:tcPr>
              <w:p w14:paraId="0000014A" w14:textId="16DEDF8D" w:rsidR="00340232" w:rsidRPr="00E7760F" w:rsidRDefault="004E737F" w:rsidP="003860D1">
                <w:pPr>
                  <w:rPr>
                    <w:b/>
                  </w:rPr>
                </w:pPr>
                <w:r w:rsidRPr="004E737F">
                  <w:t>OUad007</w:t>
                </w:r>
                <w:r>
                  <w:t>123</w:t>
                </w:r>
              </w:p>
            </w:tc>
            <w:tc>
              <w:tcPr>
                <w:tcW w:w="4740" w:type="dxa"/>
                <w:shd w:val="clear" w:color="auto" w:fill="FFFFFF" w:themeFill="background1"/>
              </w:tcPr>
              <w:p w14:paraId="0000014B" w14:textId="604351D7" w:rsidR="00340232" w:rsidRPr="00E7760F" w:rsidRDefault="00972192" w:rsidP="00340232">
                <w:pPr>
                  <w:rPr>
                    <w:b/>
                  </w:rPr>
                </w:pPr>
                <w:r w:rsidRPr="00E7760F">
                  <w:t>Policing Styles and Human Rights</w:t>
                </w:r>
              </w:p>
            </w:tc>
            <w:tc>
              <w:tcPr>
                <w:tcW w:w="1170" w:type="dxa"/>
                <w:shd w:val="clear" w:color="auto" w:fill="FFFFFF" w:themeFill="background1"/>
              </w:tcPr>
              <w:p w14:paraId="0000014C" w14:textId="28F60BCE" w:rsidR="00340232" w:rsidRPr="00E7760F" w:rsidRDefault="00340232" w:rsidP="00340232">
                <w:pPr>
                  <w:jc w:val="center"/>
                  <w:rPr>
                    <w:b/>
                  </w:rPr>
                </w:pPr>
                <w:r w:rsidRPr="00E7760F">
                  <w:t>Core</w:t>
                </w:r>
              </w:p>
            </w:tc>
            <w:tc>
              <w:tcPr>
                <w:tcW w:w="1080" w:type="dxa"/>
                <w:shd w:val="clear" w:color="auto" w:fill="FFFFFF" w:themeFill="background1"/>
              </w:tcPr>
              <w:p w14:paraId="0000014D" w14:textId="7A250AD9" w:rsidR="00340232" w:rsidRPr="00E7760F" w:rsidRDefault="00340232" w:rsidP="00340232">
                <w:pPr>
                  <w:jc w:val="center"/>
                  <w:rPr>
                    <w:b/>
                  </w:rPr>
                </w:pPr>
                <w:r w:rsidRPr="00E7760F">
                  <w:t>S2</w:t>
                </w:r>
              </w:p>
            </w:tc>
            <w:tc>
              <w:tcPr>
                <w:tcW w:w="900" w:type="dxa"/>
                <w:shd w:val="clear" w:color="auto" w:fill="FFFFFF" w:themeFill="background1"/>
              </w:tcPr>
              <w:p w14:paraId="0000014E" w14:textId="0737B26E" w:rsidR="00340232" w:rsidRPr="00E7760F" w:rsidRDefault="00340232" w:rsidP="00340232">
                <w:pPr>
                  <w:jc w:val="center"/>
                  <w:rPr>
                    <w:b/>
                  </w:rPr>
                </w:pPr>
                <w:r w:rsidRPr="00E7760F">
                  <w:t>6</w:t>
                </w:r>
              </w:p>
            </w:tc>
          </w:tr>
        </w:sdtContent>
      </w:sdt>
      <w:tr w:rsidR="00C82A4A" w:rsidRPr="0093478F" w14:paraId="3368759C" w14:textId="77777777" w:rsidTr="00B43095">
        <w:tc>
          <w:tcPr>
            <w:tcW w:w="1555" w:type="dxa"/>
            <w:shd w:val="clear" w:color="auto" w:fill="F2F2F2" w:themeFill="background1" w:themeFillShade="F2"/>
          </w:tcPr>
          <w:p w14:paraId="03C0014A" w14:textId="77777777" w:rsidR="00C82A4A" w:rsidRPr="0093478F" w:rsidRDefault="00C82A4A" w:rsidP="00340232">
            <w:pPr>
              <w:jc w:val="center"/>
              <w:rPr>
                <w:b/>
                <w:sz w:val="28"/>
                <w:szCs w:val="28"/>
              </w:rPr>
            </w:pPr>
          </w:p>
        </w:tc>
        <w:tc>
          <w:tcPr>
            <w:tcW w:w="4740" w:type="dxa"/>
            <w:shd w:val="clear" w:color="auto" w:fill="F2F2F2" w:themeFill="background1" w:themeFillShade="F2"/>
          </w:tcPr>
          <w:p w14:paraId="77FE2961" w14:textId="77777777" w:rsidR="00C82A4A" w:rsidRPr="0093478F" w:rsidRDefault="00C82A4A" w:rsidP="00340232">
            <w:pPr>
              <w:rPr>
                <w:b/>
                <w:sz w:val="28"/>
                <w:szCs w:val="28"/>
              </w:rPr>
            </w:pPr>
          </w:p>
        </w:tc>
        <w:tc>
          <w:tcPr>
            <w:tcW w:w="2250" w:type="dxa"/>
            <w:gridSpan w:val="2"/>
            <w:shd w:val="clear" w:color="auto" w:fill="F2F2F2" w:themeFill="background1" w:themeFillShade="F2"/>
          </w:tcPr>
          <w:p w14:paraId="7A818B3A" w14:textId="57FEE6ED" w:rsidR="00C82A4A" w:rsidRPr="00E7760F" w:rsidRDefault="00C82A4A" w:rsidP="00340232">
            <w:pPr>
              <w:jc w:val="center"/>
              <w:rPr>
                <w:b/>
              </w:rPr>
            </w:pPr>
            <w:r w:rsidRPr="00E7760F">
              <w:rPr>
                <w:b/>
              </w:rPr>
              <w:t>Credit Total</w:t>
            </w:r>
          </w:p>
        </w:tc>
        <w:tc>
          <w:tcPr>
            <w:tcW w:w="900" w:type="dxa"/>
            <w:shd w:val="clear" w:color="auto" w:fill="F2F2F2" w:themeFill="background1" w:themeFillShade="F2"/>
          </w:tcPr>
          <w:p w14:paraId="56C735D1" w14:textId="10ACB042" w:rsidR="00C82A4A" w:rsidRPr="00E7760F" w:rsidRDefault="00972192" w:rsidP="00340232">
            <w:pPr>
              <w:jc w:val="center"/>
              <w:rPr>
                <w:b/>
              </w:rPr>
            </w:pPr>
            <w:r w:rsidRPr="00E7760F">
              <w:rPr>
                <w:b/>
              </w:rPr>
              <w:t>36</w:t>
            </w:r>
          </w:p>
        </w:tc>
      </w:tr>
    </w:tbl>
    <w:p w14:paraId="000001B8" w14:textId="77777777" w:rsidR="00A649D4" w:rsidRDefault="00A649D4">
      <w:pPr>
        <w:rPr>
          <w:b/>
        </w:rPr>
      </w:pPr>
    </w:p>
    <w:tbl>
      <w:tblPr>
        <w:tblStyle w:val="aa"/>
        <w:tblW w:w="963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634"/>
      </w:tblGrid>
      <w:tr w:rsidR="00A649D4" w14:paraId="7692853B" w14:textId="77777777">
        <w:tc>
          <w:tcPr>
            <w:tcW w:w="9634" w:type="dxa"/>
            <w:shd w:val="clear" w:color="auto" w:fill="F2F2F2"/>
          </w:tcPr>
          <w:p w14:paraId="000001B9" w14:textId="77777777" w:rsidR="00A649D4" w:rsidRDefault="00EE29ED">
            <w:pPr>
              <w:numPr>
                <w:ilvl w:val="0"/>
                <w:numId w:val="10"/>
              </w:numPr>
              <w:pBdr>
                <w:top w:val="nil"/>
                <w:left w:val="nil"/>
                <w:bottom w:val="nil"/>
                <w:right w:val="nil"/>
                <w:between w:val="nil"/>
              </w:pBdr>
              <w:spacing w:after="160" w:line="259" w:lineRule="auto"/>
              <w:rPr>
                <w:b/>
                <w:color w:val="000000"/>
              </w:rPr>
            </w:pPr>
            <w:bookmarkStart w:id="1" w:name="_heading=h.gjdgxs" w:colFirst="0" w:colLast="0"/>
            <w:bookmarkEnd w:id="1"/>
            <w:r>
              <w:rPr>
                <w:b/>
                <w:color w:val="000000"/>
              </w:rPr>
              <w:t>GRADING</w:t>
            </w:r>
          </w:p>
        </w:tc>
      </w:tr>
      <w:tr w:rsidR="00A649D4" w14:paraId="0282B993" w14:textId="77777777">
        <w:tc>
          <w:tcPr>
            <w:tcW w:w="9634" w:type="dxa"/>
          </w:tcPr>
          <w:p w14:paraId="000001BA" w14:textId="77777777" w:rsidR="00A649D4" w:rsidRDefault="00EE29ED" w:rsidP="00FC5372">
            <w:pPr>
              <w:jc w:val="both"/>
              <w:rPr>
                <w:b/>
              </w:rPr>
            </w:pPr>
            <w:r>
              <w:rPr>
                <w:b/>
              </w:rPr>
              <w:t>Grading system:</w:t>
            </w:r>
          </w:p>
          <w:p w14:paraId="000001BB" w14:textId="77777777" w:rsidR="00A649D4" w:rsidRDefault="00A649D4" w:rsidP="00FC5372">
            <w:pPr>
              <w:jc w:val="both"/>
              <w:rPr>
                <w:b/>
              </w:rPr>
            </w:pPr>
          </w:p>
          <w:p w14:paraId="000001BC" w14:textId="77777777" w:rsidR="00A649D4" w:rsidRDefault="00EE29ED" w:rsidP="00FC5372">
            <w:pPr>
              <w:jc w:val="both"/>
            </w:pPr>
            <w:r>
              <w:t xml:space="preserve">Assessments are graded in percentage and correspond to a letter grade and a grade point. </w:t>
            </w:r>
          </w:p>
          <w:p w14:paraId="000001BD" w14:textId="77777777" w:rsidR="00A649D4" w:rsidRDefault="00A649D4" w:rsidP="00FC5372">
            <w:pPr>
              <w:jc w:val="both"/>
            </w:pPr>
          </w:p>
          <w:p w14:paraId="000001BE" w14:textId="77777777" w:rsidR="00A649D4" w:rsidRDefault="00EE29ED" w:rsidP="00FC5372">
            <w:pPr>
              <w:jc w:val="both"/>
            </w:pPr>
            <w:r>
              <w:t xml:space="preserve">To pass a module, students need an overall of 40% weighted average of their combined continuous assessment (TMA) and examination.  </w:t>
            </w:r>
          </w:p>
          <w:p w14:paraId="000001BF" w14:textId="77777777" w:rsidR="00A649D4" w:rsidRDefault="00A649D4" w:rsidP="00FC5372">
            <w:pPr>
              <w:jc w:val="both"/>
              <w:rPr>
                <w:b/>
              </w:rPr>
            </w:pPr>
          </w:p>
          <w:tbl>
            <w:tblPr>
              <w:tblStyle w:val="ab"/>
              <w:tblW w:w="912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2281"/>
              <w:gridCol w:w="3091"/>
              <w:gridCol w:w="1800"/>
              <w:gridCol w:w="1952"/>
            </w:tblGrid>
            <w:tr w:rsidR="00A649D4" w14:paraId="6E0E2A5C" w14:textId="77777777">
              <w:tc>
                <w:tcPr>
                  <w:tcW w:w="2281" w:type="dxa"/>
                </w:tcPr>
                <w:p w14:paraId="000001C0" w14:textId="77777777" w:rsidR="00A649D4" w:rsidRDefault="00EE29ED" w:rsidP="00FC5372">
                  <w:pPr>
                    <w:jc w:val="both"/>
                    <w:rPr>
                      <w:b/>
                    </w:rPr>
                  </w:pPr>
                  <w:r>
                    <w:rPr>
                      <w:b/>
                    </w:rPr>
                    <w:t>Marks (x) %</w:t>
                  </w:r>
                </w:p>
              </w:tc>
              <w:tc>
                <w:tcPr>
                  <w:tcW w:w="3091" w:type="dxa"/>
                </w:tcPr>
                <w:p w14:paraId="000001C1" w14:textId="77777777" w:rsidR="00A649D4" w:rsidRDefault="00EE29ED" w:rsidP="00FC5372">
                  <w:pPr>
                    <w:jc w:val="both"/>
                    <w:rPr>
                      <w:b/>
                    </w:rPr>
                  </w:pPr>
                  <w:r>
                    <w:rPr>
                      <w:b/>
                    </w:rPr>
                    <w:t>Description</w:t>
                  </w:r>
                </w:p>
              </w:tc>
              <w:tc>
                <w:tcPr>
                  <w:tcW w:w="1800" w:type="dxa"/>
                </w:tcPr>
                <w:p w14:paraId="000001C2" w14:textId="77777777" w:rsidR="00A649D4" w:rsidRDefault="00EE29ED" w:rsidP="00FC5372">
                  <w:pPr>
                    <w:jc w:val="both"/>
                    <w:rPr>
                      <w:b/>
                    </w:rPr>
                  </w:pPr>
                  <w:r>
                    <w:rPr>
                      <w:b/>
                    </w:rPr>
                    <w:t>Letter Grade</w:t>
                  </w:r>
                </w:p>
              </w:tc>
              <w:tc>
                <w:tcPr>
                  <w:tcW w:w="1952" w:type="dxa"/>
                </w:tcPr>
                <w:p w14:paraId="000001C3" w14:textId="77777777" w:rsidR="00A649D4" w:rsidRDefault="00EE29ED" w:rsidP="00FC5372">
                  <w:pPr>
                    <w:jc w:val="both"/>
                    <w:rPr>
                      <w:b/>
                    </w:rPr>
                  </w:pPr>
                  <w:r>
                    <w:rPr>
                      <w:b/>
                    </w:rPr>
                    <w:t>Grade point</w:t>
                  </w:r>
                </w:p>
              </w:tc>
            </w:tr>
            <w:tr w:rsidR="00A649D4" w14:paraId="307BF24D" w14:textId="77777777">
              <w:tc>
                <w:tcPr>
                  <w:tcW w:w="2281" w:type="dxa"/>
                </w:tcPr>
                <w:p w14:paraId="000001C4" w14:textId="77777777" w:rsidR="00A649D4" w:rsidRDefault="00EE29ED" w:rsidP="00FC5372">
                  <w:pPr>
                    <w:jc w:val="both"/>
                  </w:pPr>
                  <w:r>
                    <w:t>X ≥ 70</w:t>
                  </w:r>
                </w:p>
              </w:tc>
              <w:tc>
                <w:tcPr>
                  <w:tcW w:w="3091" w:type="dxa"/>
                </w:tcPr>
                <w:p w14:paraId="000001C5" w14:textId="77777777" w:rsidR="00A649D4" w:rsidRDefault="00EE29ED" w:rsidP="00FC5372">
                  <w:pPr>
                    <w:jc w:val="both"/>
                  </w:pPr>
                  <w:r>
                    <w:t>Excellent</w:t>
                  </w:r>
                </w:p>
              </w:tc>
              <w:tc>
                <w:tcPr>
                  <w:tcW w:w="1800" w:type="dxa"/>
                </w:tcPr>
                <w:p w14:paraId="000001C6" w14:textId="77777777" w:rsidR="00A649D4" w:rsidRDefault="00EE29ED" w:rsidP="00FC5372">
                  <w:pPr>
                    <w:jc w:val="both"/>
                  </w:pPr>
                  <w:r>
                    <w:t>A</w:t>
                  </w:r>
                </w:p>
              </w:tc>
              <w:tc>
                <w:tcPr>
                  <w:tcW w:w="1952" w:type="dxa"/>
                </w:tcPr>
                <w:p w14:paraId="000001C7" w14:textId="77777777" w:rsidR="00A649D4" w:rsidRDefault="00EE29ED" w:rsidP="00FC5372">
                  <w:pPr>
                    <w:jc w:val="both"/>
                  </w:pPr>
                  <w:r>
                    <w:t>5</w:t>
                  </w:r>
                </w:p>
              </w:tc>
            </w:tr>
            <w:tr w:rsidR="00A649D4" w14:paraId="1E0B3696" w14:textId="77777777">
              <w:tc>
                <w:tcPr>
                  <w:tcW w:w="2281" w:type="dxa"/>
                </w:tcPr>
                <w:p w14:paraId="000001C8" w14:textId="77777777" w:rsidR="00A649D4" w:rsidRDefault="00EE29ED" w:rsidP="00FC5372">
                  <w:pPr>
                    <w:jc w:val="both"/>
                  </w:pPr>
                  <w:r>
                    <w:t>60 ≤ X &lt; 70</w:t>
                  </w:r>
                </w:p>
              </w:tc>
              <w:tc>
                <w:tcPr>
                  <w:tcW w:w="3091" w:type="dxa"/>
                </w:tcPr>
                <w:p w14:paraId="000001C9" w14:textId="77777777" w:rsidR="00A649D4" w:rsidRDefault="00EE29ED" w:rsidP="00FC5372">
                  <w:pPr>
                    <w:jc w:val="both"/>
                  </w:pPr>
                  <w:r>
                    <w:t>Very Good</w:t>
                  </w:r>
                </w:p>
              </w:tc>
              <w:tc>
                <w:tcPr>
                  <w:tcW w:w="1800" w:type="dxa"/>
                </w:tcPr>
                <w:p w14:paraId="000001CA" w14:textId="77777777" w:rsidR="00A649D4" w:rsidRDefault="00EE29ED" w:rsidP="00FC5372">
                  <w:pPr>
                    <w:jc w:val="both"/>
                  </w:pPr>
                  <w:r>
                    <w:t>B</w:t>
                  </w:r>
                </w:p>
              </w:tc>
              <w:tc>
                <w:tcPr>
                  <w:tcW w:w="1952" w:type="dxa"/>
                </w:tcPr>
                <w:p w14:paraId="000001CB" w14:textId="77777777" w:rsidR="00A649D4" w:rsidRDefault="00EE29ED" w:rsidP="00FC5372">
                  <w:pPr>
                    <w:jc w:val="both"/>
                  </w:pPr>
                  <w:r>
                    <w:t>4</w:t>
                  </w:r>
                </w:p>
              </w:tc>
            </w:tr>
            <w:tr w:rsidR="00A649D4" w14:paraId="2F39DE54" w14:textId="77777777">
              <w:tc>
                <w:tcPr>
                  <w:tcW w:w="2281" w:type="dxa"/>
                </w:tcPr>
                <w:p w14:paraId="000001CC" w14:textId="77777777" w:rsidR="00A649D4" w:rsidRDefault="00EE29ED" w:rsidP="00FC5372">
                  <w:pPr>
                    <w:jc w:val="both"/>
                  </w:pPr>
                  <w:r>
                    <w:t>50 ≤ X &lt; 60</w:t>
                  </w:r>
                </w:p>
              </w:tc>
              <w:tc>
                <w:tcPr>
                  <w:tcW w:w="3091" w:type="dxa"/>
                </w:tcPr>
                <w:p w14:paraId="000001CD" w14:textId="77777777" w:rsidR="00A649D4" w:rsidRDefault="00EE29ED" w:rsidP="00FC5372">
                  <w:pPr>
                    <w:jc w:val="both"/>
                  </w:pPr>
                  <w:r>
                    <w:t>Good</w:t>
                  </w:r>
                </w:p>
              </w:tc>
              <w:tc>
                <w:tcPr>
                  <w:tcW w:w="1800" w:type="dxa"/>
                </w:tcPr>
                <w:p w14:paraId="000001CE" w14:textId="77777777" w:rsidR="00A649D4" w:rsidRDefault="00EE29ED" w:rsidP="00FC5372">
                  <w:pPr>
                    <w:jc w:val="both"/>
                  </w:pPr>
                  <w:r>
                    <w:t>C</w:t>
                  </w:r>
                </w:p>
              </w:tc>
              <w:tc>
                <w:tcPr>
                  <w:tcW w:w="1952" w:type="dxa"/>
                </w:tcPr>
                <w:p w14:paraId="000001CF" w14:textId="77777777" w:rsidR="00A649D4" w:rsidRDefault="00EE29ED" w:rsidP="00FC5372">
                  <w:pPr>
                    <w:jc w:val="both"/>
                  </w:pPr>
                  <w:r>
                    <w:t>3</w:t>
                  </w:r>
                </w:p>
              </w:tc>
            </w:tr>
            <w:tr w:rsidR="00A649D4" w14:paraId="5A12FB14" w14:textId="77777777">
              <w:tc>
                <w:tcPr>
                  <w:tcW w:w="2281" w:type="dxa"/>
                </w:tcPr>
                <w:p w14:paraId="000001D0" w14:textId="77777777" w:rsidR="00A649D4" w:rsidRDefault="00EE29ED" w:rsidP="00FC5372">
                  <w:pPr>
                    <w:jc w:val="both"/>
                  </w:pPr>
                  <w:r>
                    <w:t>40 ≤ X &lt; 50</w:t>
                  </w:r>
                </w:p>
              </w:tc>
              <w:tc>
                <w:tcPr>
                  <w:tcW w:w="3091" w:type="dxa"/>
                </w:tcPr>
                <w:p w14:paraId="000001D1" w14:textId="77777777" w:rsidR="00A649D4" w:rsidRDefault="00EE29ED" w:rsidP="00FC5372">
                  <w:pPr>
                    <w:jc w:val="both"/>
                  </w:pPr>
                  <w:r>
                    <w:t>Satisfactory</w:t>
                  </w:r>
                </w:p>
              </w:tc>
              <w:tc>
                <w:tcPr>
                  <w:tcW w:w="1800" w:type="dxa"/>
                </w:tcPr>
                <w:p w14:paraId="000001D2" w14:textId="77777777" w:rsidR="00A649D4" w:rsidRDefault="00EE29ED" w:rsidP="00FC5372">
                  <w:pPr>
                    <w:jc w:val="both"/>
                  </w:pPr>
                  <w:r>
                    <w:t>D</w:t>
                  </w:r>
                </w:p>
              </w:tc>
              <w:tc>
                <w:tcPr>
                  <w:tcW w:w="1952" w:type="dxa"/>
                </w:tcPr>
                <w:p w14:paraId="000001D3" w14:textId="77777777" w:rsidR="00A649D4" w:rsidRDefault="00EE29ED" w:rsidP="00FC5372">
                  <w:pPr>
                    <w:jc w:val="both"/>
                  </w:pPr>
                  <w:r>
                    <w:t>2</w:t>
                  </w:r>
                </w:p>
              </w:tc>
            </w:tr>
            <w:tr w:rsidR="00A649D4" w14:paraId="253721CF" w14:textId="77777777">
              <w:tc>
                <w:tcPr>
                  <w:tcW w:w="2281" w:type="dxa"/>
                </w:tcPr>
                <w:p w14:paraId="000001D4" w14:textId="77777777" w:rsidR="00A649D4" w:rsidRDefault="00EE29ED" w:rsidP="00FC5372">
                  <w:pPr>
                    <w:jc w:val="both"/>
                  </w:pPr>
                  <w:r>
                    <w:t xml:space="preserve"> X &lt; 40 </w:t>
                  </w:r>
                </w:p>
              </w:tc>
              <w:tc>
                <w:tcPr>
                  <w:tcW w:w="3091" w:type="dxa"/>
                </w:tcPr>
                <w:p w14:paraId="000001D5" w14:textId="77777777" w:rsidR="00A649D4" w:rsidRDefault="00EE29ED" w:rsidP="00FC5372">
                  <w:pPr>
                    <w:jc w:val="both"/>
                  </w:pPr>
                  <w:r>
                    <w:t>Ungraded</w:t>
                  </w:r>
                </w:p>
              </w:tc>
              <w:tc>
                <w:tcPr>
                  <w:tcW w:w="1800" w:type="dxa"/>
                </w:tcPr>
                <w:p w14:paraId="000001D6" w14:textId="77777777" w:rsidR="00A649D4" w:rsidRDefault="00EE29ED" w:rsidP="00FC5372">
                  <w:pPr>
                    <w:jc w:val="both"/>
                  </w:pPr>
                  <w:r>
                    <w:t>U</w:t>
                  </w:r>
                </w:p>
              </w:tc>
              <w:tc>
                <w:tcPr>
                  <w:tcW w:w="1952" w:type="dxa"/>
                </w:tcPr>
                <w:p w14:paraId="000001D7" w14:textId="77777777" w:rsidR="00A649D4" w:rsidRDefault="00EE29ED" w:rsidP="00FC5372">
                  <w:pPr>
                    <w:jc w:val="both"/>
                  </w:pPr>
                  <w:r>
                    <w:t>0</w:t>
                  </w:r>
                </w:p>
              </w:tc>
            </w:tr>
            <w:tr w:rsidR="00A649D4" w14:paraId="4F18B91F" w14:textId="77777777">
              <w:tc>
                <w:tcPr>
                  <w:tcW w:w="2281" w:type="dxa"/>
                </w:tcPr>
                <w:p w14:paraId="000001D8" w14:textId="77777777" w:rsidR="00A649D4" w:rsidRDefault="00EE29ED" w:rsidP="00FC5372">
                  <w:pPr>
                    <w:jc w:val="both"/>
                    <w:rPr>
                      <w:color w:val="FF0000"/>
                    </w:rPr>
                  </w:pPr>
                  <w:r>
                    <w:t>Non-graded/pending</w:t>
                  </w:r>
                </w:p>
              </w:tc>
              <w:tc>
                <w:tcPr>
                  <w:tcW w:w="6843" w:type="dxa"/>
                  <w:gridSpan w:val="3"/>
                </w:tcPr>
                <w:p w14:paraId="000001D9" w14:textId="77777777" w:rsidR="00A649D4" w:rsidRDefault="00EE29ED" w:rsidP="00FC5372">
                  <w:pPr>
                    <w:jc w:val="both"/>
                  </w:pPr>
                  <w:r>
                    <w:t xml:space="preserve">See section 17.1.1 in assessment rules and regulation for pending grades letter codes  </w:t>
                  </w:r>
                </w:p>
              </w:tc>
            </w:tr>
          </w:tbl>
          <w:p w14:paraId="000001DC" w14:textId="77777777" w:rsidR="00A649D4" w:rsidRDefault="00A649D4" w:rsidP="00FC5372">
            <w:pPr>
              <w:jc w:val="both"/>
              <w:rPr>
                <w:b/>
              </w:rPr>
            </w:pPr>
          </w:p>
          <w:p w14:paraId="000001DD" w14:textId="356FC68A" w:rsidR="00A649D4" w:rsidRDefault="00EE29ED" w:rsidP="00FC5372">
            <w:pPr>
              <w:jc w:val="both"/>
            </w:pPr>
            <w:r>
              <w:t xml:space="preserve">To pass a </w:t>
            </w:r>
            <w:r w:rsidR="00FC5372">
              <w:t>module, students</w:t>
            </w:r>
            <w:r>
              <w:t xml:space="preserve"> need an overall of 40% weighted average of their combined continuous assessment and examination.  All components of TMAs will have to have be submitted and examination sat to pass the module. </w:t>
            </w:r>
          </w:p>
          <w:p w14:paraId="000001DE" w14:textId="77777777" w:rsidR="00A649D4" w:rsidRDefault="00A649D4" w:rsidP="00FC5372">
            <w:pPr>
              <w:jc w:val="both"/>
            </w:pPr>
          </w:p>
          <w:p w14:paraId="000001DF" w14:textId="44513D72" w:rsidR="00A649D4" w:rsidRDefault="00EE29ED" w:rsidP="00FC5372">
            <w:pPr>
              <w:jc w:val="both"/>
            </w:pPr>
            <w:r>
              <w:t>Students will normally not be a</w:t>
            </w:r>
            <w:r w:rsidR="00972192">
              <w:t>llowed to postpone more than one module</w:t>
            </w:r>
            <w:r>
              <w:t xml:space="preserve"> for the following semester.</w:t>
            </w:r>
          </w:p>
          <w:p w14:paraId="000001E0" w14:textId="77777777" w:rsidR="00A649D4" w:rsidRDefault="00A649D4" w:rsidP="00FC5372">
            <w:pPr>
              <w:jc w:val="both"/>
            </w:pPr>
          </w:p>
          <w:p w14:paraId="000001E1" w14:textId="77777777" w:rsidR="00A649D4" w:rsidRDefault="00EE29ED" w:rsidP="00FC5372">
            <w:pPr>
              <w:jc w:val="both"/>
            </w:pPr>
            <w:r>
              <w:t>If a student obtains grade “U” in three or more modules in the same semesters, and the CPA is below 40 for that semester, the student will be requested to repeat the semester unless decided otherwise by the Academic Council upon the recommendation of the Board of Examiners. When repeating a semester, a student may or may not take the modules for which Grade C or above have been obtained.</w:t>
            </w:r>
          </w:p>
          <w:p w14:paraId="000001E2" w14:textId="77777777" w:rsidR="00A649D4" w:rsidRDefault="00A649D4" w:rsidP="00FC5372">
            <w:pPr>
              <w:jc w:val="both"/>
            </w:pPr>
          </w:p>
          <w:p w14:paraId="000001E3" w14:textId="77777777" w:rsidR="00A649D4" w:rsidRDefault="00EE29ED" w:rsidP="00FC5372">
            <w:pPr>
              <w:jc w:val="both"/>
            </w:pPr>
            <w:r>
              <w:t xml:space="preserve">If after completing a level the student’s CPA &lt; 40, the student will have to repeat the entire academic year, and retake the modules as and when offered. However, s/he will not be required, if s/he wishes, to retake 3 module(s) for which Grade C or above has been obtained. </w:t>
            </w:r>
          </w:p>
          <w:p w14:paraId="000001E4" w14:textId="77777777" w:rsidR="00A649D4" w:rsidRDefault="00A649D4" w:rsidP="00FC5372">
            <w:pPr>
              <w:jc w:val="both"/>
            </w:pPr>
          </w:p>
          <w:p w14:paraId="000001E5" w14:textId="77777777" w:rsidR="00A649D4" w:rsidRDefault="00EE29ED" w:rsidP="00FC5372">
            <w:pPr>
              <w:jc w:val="both"/>
            </w:pPr>
            <w:r>
              <w:t>Students will not be allowed to repeat more than two semesters during the entire duration of the programme.</w:t>
            </w:r>
          </w:p>
          <w:p w14:paraId="20F68A30" w14:textId="77777777" w:rsidR="00A649D4" w:rsidRDefault="00A649D4" w:rsidP="00FC5372">
            <w:pPr>
              <w:jc w:val="both"/>
            </w:pPr>
          </w:p>
          <w:p w14:paraId="000001E6" w14:textId="00E69799" w:rsidR="00972192" w:rsidRDefault="00FC5372" w:rsidP="004D6802">
            <w:pPr>
              <w:jc w:val="both"/>
            </w:pPr>
            <w:r>
              <w:t xml:space="preserve">University </w:t>
            </w:r>
            <w:r w:rsidR="00F431A3">
              <w:t xml:space="preserve">General Marking Criteria </w:t>
            </w:r>
            <w:r>
              <w:t>for undergrad</w:t>
            </w:r>
            <w:r w:rsidR="00972192">
              <w:t>uate exams can be found in the General Rules.</w:t>
            </w:r>
          </w:p>
        </w:tc>
      </w:tr>
    </w:tbl>
    <w:p w14:paraId="6AFA67D7" w14:textId="6BBB753D" w:rsidR="00F431A3" w:rsidRDefault="00F431A3"/>
    <w:p w14:paraId="118DA537" w14:textId="77777777" w:rsidR="00F431A3" w:rsidRDefault="00F431A3">
      <w:r>
        <w:br w:type="page"/>
      </w:r>
    </w:p>
    <w:p w14:paraId="7D276786" w14:textId="77777777" w:rsidR="00F431A3" w:rsidRDefault="00F431A3"/>
    <w:tbl>
      <w:tblPr>
        <w:tblStyle w:val="aa"/>
        <w:tblW w:w="963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634"/>
      </w:tblGrid>
      <w:tr w:rsidR="00A649D4" w14:paraId="7F019323" w14:textId="77777777">
        <w:tc>
          <w:tcPr>
            <w:tcW w:w="9634" w:type="dxa"/>
          </w:tcPr>
          <w:p w14:paraId="000001E7" w14:textId="77777777" w:rsidR="00A649D4" w:rsidRDefault="00EE29ED" w:rsidP="00FC5372">
            <w:pPr>
              <w:jc w:val="both"/>
              <w:rPr>
                <w:b/>
              </w:rPr>
            </w:pPr>
            <w:r>
              <w:rPr>
                <w:b/>
              </w:rPr>
              <w:t>Cumulative Point Average (CPA):</w:t>
            </w:r>
          </w:p>
          <w:p w14:paraId="000001E8" w14:textId="77777777" w:rsidR="00A649D4" w:rsidRDefault="00A649D4" w:rsidP="00FC5372">
            <w:pPr>
              <w:jc w:val="both"/>
              <w:rPr>
                <w:b/>
              </w:rPr>
            </w:pPr>
          </w:p>
          <w:p w14:paraId="000001E9" w14:textId="77777777" w:rsidR="00A649D4" w:rsidRDefault="00EE29ED" w:rsidP="00FC5372">
            <w:pPr>
              <w:widowControl w:val="0"/>
              <w:spacing w:after="200" w:line="276" w:lineRule="auto"/>
              <w:jc w:val="both"/>
            </w:pPr>
            <w:r>
              <w:t xml:space="preserve">Total CPA for Undergraduate degrees is calculated by: </w:t>
            </w:r>
          </w:p>
          <w:p w14:paraId="000001EA" w14:textId="77777777" w:rsidR="00A649D4" w:rsidRDefault="00EE29ED" w:rsidP="00FC5372">
            <w:pPr>
              <w:widowControl w:val="0"/>
              <w:numPr>
                <w:ilvl w:val="0"/>
                <w:numId w:val="2"/>
              </w:numPr>
              <w:spacing w:after="200" w:line="276" w:lineRule="auto"/>
              <w:jc w:val="both"/>
            </w:pPr>
            <w:r>
              <w:t>multiplying the module credit by the % marks for the module and then summed up and divided by the total credits attempted over the cumulative period at each level (1 semester or 1 year). AND</w:t>
            </w:r>
          </w:p>
          <w:p w14:paraId="000001EB" w14:textId="62F6B519" w:rsidR="00A649D4" w:rsidRDefault="00EE29ED" w:rsidP="00FC5372">
            <w:pPr>
              <w:widowControl w:val="0"/>
              <w:numPr>
                <w:ilvl w:val="0"/>
                <w:numId w:val="2"/>
              </w:numPr>
              <w:spacing w:after="200" w:line="276" w:lineRule="auto"/>
              <w:jc w:val="both"/>
            </w:pPr>
            <w:r>
              <w:t xml:space="preserve">Taking the weighted average of the obtained CPAs at each </w:t>
            </w:r>
            <w:r w:rsidR="00FC5372">
              <w:t>level</w:t>
            </w:r>
            <w:r>
              <w:t xml:space="preserve">. The respective weights being set as follow: the CPA of level 5 modules (year 1) will be weighted at 15% (0.15), the CPA of level 6 modules (year 2) will be weighted at 35% (0.35) and the CPA of level 7/8 modules (year 3 and/or 4) will be weighted at 50% (0.5). </w:t>
            </w:r>
          </w:p>
          <w:p w14:paraId="000001EC" w14:textId="77777777" w:rsidR="00A649D4" w:rsidRDefault="00EE29ED" w:rsidP="00FC5372">
            <w:pPr>
              <w:jc w:val="both"/>
            </w:pPr>
            <w:r>
              <w:t>Example calculation of the CPA at level 5 for undergraduate programmes:</w:t>
            </w:r>
          </w:p>
          <w:p w14:paraId="000001ED" w14:textId="77777777" w:rsidR="00A649D4" w:rsidRDefault="00A649D4"/>
          <w:tbl>
            <w:tblPr>
              <w:tblStyle w:val="ac"/>
              <w:tblW w:w="9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8"/>
              <w:gridCol w:w="2358"/>
              <w:gridCol w:w="2359"/>
              <w:gridCol w:w="2359"/>
            </w:tblGrid>
            <w:tr w:rsidR="00A649D4" w14:paraId="6C15F1AD" w14:textId="77777777">
              <w:tc>
                <w:tcPr>
                  <w:tcW w:w="23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1EE" w14:textId="77777777" w:rsidR="00A649D4" w:rsidRDefault="00EE29ED">
                  <w:pPr>
                    <w:spacing w:after="0" w:line="240" w:lineRule="auto"/>
                    <w:rPr>
                      <w:b/>
                    </w:rPr>
                  </w:pPr>
                  <w:r>
                    <w:rPr>
                      <w:b/>
                    </w:rPr>
                    <w:t>Course Level 5</w:t>
                  </w:r>
                </w:p>
              </w:tc>
              <w:tc>
                <w:tcPr>
                  <w:tcW w:w="2358" w:type="dxa"/>
                  <w:tcBorders>
                    <w:top w:val="single" w:sz="8" w:space="0" w:color="000000"/>
                    <w:left w:val="nil"/>
                    <w:bottom w:val="single" w:sz="8" w:space="0" w:color="000000"/>
                    <w:right w:val="single" w:sz="8" w:space="0" w:color="000000"/>
                  </w:tcBorders>
                  <w:shd w:val="clear" w:color="auto" w:fill="auto"/>
                  <w:vAlign w:val="center"/>
                </w:tcPr>
                <w:p w14:paraId="000001EF" w14:textId="77777777" w:rsidR="00A649D4" w:rsidRDefault="00EE29ED">
                  <w:pPr>
                    <w:spacing w:after="0" w:line="240" w:lineRule="auto"/>
                    <w:rPr>
                      <w:b/>
                    </w:rPr>
                  </w:pPr>
                  <w:r>
                    <w:rPr>
                      <w:b/>
                    </w:rPr>
                    <w:t>% Scores</w:t>
                  </w:r>
                </w:p>
              </w:tc>
              <w:tc>
                <w:tcPr>
                  <w:tcW w:w="2358" w:type="dxa"/>
                  <w:tcBorders>
                    <w:top w:val="single" w:sz="8" w:space="0" w:color="000000"/>
                    <w:left w:val="nil"/>
                    <w:bottom w:val="single" w:sz="8" w:space="0" w:color="000000"/>
                    <w:right w:val="single" w:sz="8" w:space="0" w:color="000000"/>
                  </w:tcBorders>
                  <w:shd w:val="clear" w:color="auto" w:fill="auto"/>
                  <w:vAlign w:val="center"/>
                </w:tcPr>
                <w:p w14:paraId="000001F0" w14:textId="77777777" w:rsidR="00A649D4" w:rsidRDefault="00EE29ED">
                  <w:pPr>
                    <w:spacing w:after="0" w:line="240" w:lineRule="auto"/>
                    <w:rPr>
                      <w:b/>
                    </w:rPr>
                  </w:pPr>
                  <w:r>
                    <w:rPr>
                      <w:b/>
                    </w:rPr>
                    <w:t>ECTS Credit unit</w:t>
                  </w:r>
                </w:p>
              </w:tc>
              <w:tc>
                <w:tcPr>
                  <w:tcW w:w="2358" w:type="dxa"/>
                  <w:tcBorders>
                    <w:top w:val="single" w:sz="8" w:space="0" w:color="000000"/>
                    <w:left w:val="nil"/>
                    <w:bottom w:val="single" w:sz="8" w:space="0" w:color="000000"/>
                    <w:right w:val="single" w:sz="8" w:space="0" w:color="000000"/>
                  </w:tcBorders>
                  <w:shd w:val="clear" w:color="auto" w:fill="auto"/>
                  <w:vAlign w:val="center"/>
                </w:tcPr>
                <w:p w14:paraId="000001F1" w14:textId="77777777" w:rsidR="00A649D4" w:rsidRDefault="00EE29ED">
                  <w:pPr>
                    <w:spacing w:after="0" w:line="240" w:lineRule="auto"/>
                    <w:rPr>
                      <w:b/>
                    </w:rPr>
                  </w:pPr>
                  <w:r>
                    <w:rPr>
                      <w:b/>
                    </w:rPr>
                    <w:t>Module Credit x % Score</w:t>
                  </w:r>
                </w:p>
              </w:tc>
            </w:tr>
            <w:tr w:rsidR="00A649D4" w14:paraId="20E55950"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1F2" w14:textId="77777777" w:rsidR="00A649D4" w:rsidRDefault="00EE29ED">
                  <w:pPr>
                    <w:spacing w:after="0" w:line="240" w:lineRule="auto"/>
                  </w:pPr>
                  <w:r>
                    <w:t>BAXX1</w:t>
                  </w:r>
                </w:p>
              </w:tc>
              <w:tc>
                <w:tcPr>
                  <w:tcW w:w="2358" w:type="dxa"/>
                  <w:tcBorders>
                    <w:top w:val="nil"/>
                    <w:left w:val="nil"/>
                    <w:bottom w:val="single" w:sz="8" w:space="0" w:color="000000"/>
                    <w:right w:val="single" w:sz="8" w:space="0" w:color="000000"/>
                  </w:tcBorders>
                  <w:shd w:val="clear" w:color="auto" w:fill="auto"/>
                  <w:vAlign w:val="center"/>
                </w:tcPr>
                <w:p w14:paraId="000001F3" w14:textId="77777777" w:rsidR="00A649D4" w:rsidRDefault="00EE29ED">
                  <w:pPr>
                    <w:spacing w:after="0" w:line="240" w:lineRule="auto"/>
                    <w:jc w:val="right"/>
                  </w:pPr>
                  <w:r>
                    <w:t>64</w:t>
                  </w:r>
                </w:p>
              </w:tc>
              <w:tc>
                <w:tcPr>
                  <w:tcW w:w="2358" w:type="dxa"/>
                  <w:tcBorders>
                    <w:top w:val="nil"/>
                    <w:left w:val="nil"/>
                    <w:bottom w:val="single" w:sz="8" w:space="0" w:color="000000"/>
                    <w:right w:val="single" w:sz="8" w:space="0" w:color="000000"/>
                  </w:tcBorders>
                  <w:shd w:val="clear" w:color="auto" w:fill="auto"/>
                  <w:vAlign w:val="center"/>
                </w:tcPr>
                <w:p w14:paraId="000001F4" w14:textId="77777777" w:rsidR="00A649D4" w:rsidRDefault="00EE29ED">
                  <w:pPr>
                    <w:spacing w:after="0" w:line="240" w:lineRule="auto"/>
                    <w:jc w:val="right"/>
                  </w:pPr>
                  <w:r>
                    <w:t>7.5</w:t>
                  </w:r>
                </w:p>
              </w:tc>
              <w:tc>
                <w:tcPr>
                  <w:tcW w:w="2358" w:type="dxa"/>
                  <w:tcBorders>
                    <w:top w:val="nil"/>
                    <w:left w:val="nil"/>
                    <w:bottom w:val="single" w:sz="8" w:space="0" w:color="000000"/>
                    <w:right w:val="single" w:sz="8" w:space="0" w:color="000000"/>
                  </w:tcBorders>
                  <w:shd w:val="clear" w:color="auto" w:fill="auto"/>
                  <w:vAlign w:val="center"/>
                </w:tcPr>
                <w:p w14:paraId="000001F5" w14:textId="77777777" w:rsidR="00A649D4" w:rsidRDefault="00EE29ED">
                  <w:pPr>
                    <w:spacing w:after="0" w:line="240" w:lineRule="auto"/>
                    <w:jc w:val="right"/>
                  </w:pPr>
                  <w:r>
                    <w:t>64*7.5 = 480</w:t>
                  </w:r>
                </w:p>
              </w:tc>
            </w:tr>
            <w:tr w:rsidR="00A649D4" w14:paraId="19A005FE"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1F6" w14:textId="77777777" w:rsidR="00A649D4" w:rsidRDefault="00EE29ED">
                  <w:pPr>
                    <w:spacing w:after="0" w:line="240" w:lineRule="auto"/>
                  </w:pPr>
                  <w:r>
                    <w:t>BAXX2</w:t>
                  </w:r>
                </w:p>
              </w:tc>
              <w:tc>
                <w:tcPr>
                  <w:tcW w:w="2358" w:type="dxa"/>
                  <w:tcBorders>
                    <w:top w:val="nil"/>
                    <w:left w:val="nil"/>
                    <w:bottom w:val="single" w:sz="8" w:space="0" w:color="000000"/>
                    <w:right w:val="single" w:sz="8" w:space="0" w:color="000000"/>
                  </w:tcBorders>
                  <w:shd w:val="clear" w:color="auto" w:fill="auto"/>
                  <w:vAlign w:val="center"/>
                </w:tcPr>
                <w:p w14:paraId="000001F7" w14:textId="77777777" w:rsidR="00A649D4" w:rsidRDefault="00EE29ED">
                  <w:pPr>
                    <w:spacing w:after="0" w:line="240" w:lineRule="auto"/>
                    <w:jc w:val="right"/>
                  </w:pPr>
                  <w:r>
                    <w:t>71</w:t>
                  </w:r>
                </w:p>
              </w:tc>
              <w:tc>
                <w:tcPr>
                  <w:tcW w:w="2358" w:type="dxa"/>
                  <w:tcBorders>
                    <w:top w:val="nil"/>
                    <w:left w:val="nil"/>
                    <w:bottom w:val="single" w:sz="8" w:space="0" w:color="000000"/>
                    <w:right w:val="single" w:sz="8" w:space="0" w:color="000000"/>
                  </w:tcBorders>
                  <w:shd w:val="clear" w:color="auto" w:fill="auto"/>
                  <w:vAlign w:val="center"/>
                </w:tcPr>
                <w:p w14:paraId="000001F8" w14:textId="77777777" w:rsidR="00A649D4" w:rsidRDefault="00EE29ED">
                  <w:pPr>
                    <w:spacing w:after="0" w:line="240" w:lineRule="auto"/>
                    <w:jc w:val="right"/>
                  </w:pPr>
                  <w:r>
                    <w:t>7.5</w:t>
                  </w:r>
                </w:p>
              </w:tc>
              <w:tc>
                <w:tcPr>
                  <w:tcW w:w="2358" w:type="dxa"/>
                  <w:tcBorders>
                    <w:top w:val="nil"/>
                    <w:left w:val="nil"/>
                    <w:bottom w:val="single" w:sz="8" w:space="0" w:color="000000"/>
                    <w:right w:val="single" w:sz="8" w:space="0" w:color="000000"/>
                  </w:tcBorders>
                  <w:shd w:val="clear" w:color="auto" w:fill="auto"/>
                  <w:vAlign w:val="center"/>
                </w:tcPr>
                <w:p w14:paraId="000001F9" w14:textId="77777777" w:rsidR="00A649D4" w:rsidRDefault="00EE29ED">
                  <w:pPr>
                    <w:spacing w:after="0" w:line="240" w:lineRule="auto"/>
                    <w:jc w:val="right"/>
                  </w:pPr>
                  <w:r>
                    <w:t>71*7.5 = 533</w:t>
                  </w:r>
                </w:p>
              </w:tc>
            </w:tr>
            <w:tr w:rsidR="00A649D4" w14:paraId="2B129008"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1FA" w14:textId="77777777" w:rsidR="00A649D4" w:rsidRDefault="00EE29ED">
                  <w:pPr>
                    <w:spacing w:after="0" w:line="240" w:lineRule="auto"/>
                  </w:pPr>
                  <w:r>
                    <w:t>BAXX3</w:t>
                  </w:r>
                </w:p>
              </w:tc>
              <w:tc>
                <w:tcPr>
                  <w:tcW w:w="2358" w:type="dxa"/>
                  <w:tcBorders>
                    <w:top w:val="nil"/>
                    <w:left w:val="nil"/>
                    <w:bottom w:val="single" w:sz="8" w:space="0" w:color="000000"/>
                    <w:right w:val="single" w:sz="8" w:space="0" w:color="000000"/>
                  </w:tcBorders>
                  <w:shd w:val="clear" w:color="auto" w:fill="auto"/>
                  <w:vAlign w:val="center"/>
                </w:tcPr>
                <w:p w14:paraId="000001FB" w14:textId="77777777" w:rsidR="00A649D4" w:rsidRDefault="00EE29ED">
                  <w:pPr>
                    <w:spacing w:after="0" w:line="240" w:lineRule="auto"/>
                    <w:jc w:val="right"/>
                  </w:pPr>
                  <w:r>
                    <w:t>44</w:t>
                  </w:r>
                </w:p>
              </w:tc>
              <w:tc>
                <w:tcPr>
                  <w:tcW w:w="2358" w:type="dxa"/>
                  <w:tcBorders>
                    <w:top w:val="nil"/>
                    <w:left w:val="nil"/>
                    <w:bottom w:val="single" w:sz="8" w:space="0" w:color="000000"/>
                    <w:right w:val="single" w:sz="8" w:space="0" w:color="000000"/>
                  </w:tcBorders>
                  <w:shd w:val="clear" w:color="auto" w:fill="auto"/>
                  <w:vAlign w:val="center"/>
                </w:tcPr>
                <w:p w14:paraId="000001FC" w14:textId="77777777" w:rsidR="00A649D4" w:rsidRDefault="00EE29ED">
                  <w:pPr>
                    <w:spacing w:after="0" w:line="240" w:lineRule="auto"/>
                    <w:jc w:val="right"/>
                  </w:pPr>
                  <w:r>
                    <w:t>7.5</w:t>
                  </w:r>
                </w:p>
              </w:tc>
              <w:tc>
                <w:tcPr>
                  <w:tcW w:w="2358" w:type="dxa"/>
                  <w:tcBorders>
                    <w:top w:val="nil"/>
                    <w:left w:val="nil"/>
                    <w:bottom w:val="single" w:sz="8" w:space="0" w:color="000000"/>
                    <w:right w:val="single" w:sz="8" w:space="0" w:color="000000"/>
                  </w:tcBorders>
                  <w:shd w:val="clear" w:color="auto" w:fill="auto"/>
                  <w:vAlign w:val="center"/>
                </w:tcPr>
                <w:p w14:paraId="000001FD" w14:textId="77777777" w:rsidR="00A649D4" w:rsidRDefault="00EE29ED">
                  <w:pPr>
                    <w:spacing w:after="0" w:line="240" w:lineRule="auto"/>
                    <w:jc w:val="right"/>
                  </w:pPr>
                  <w:r>
                    <w:t>44*7.5= 330</w:t>
                  </w:r>
                </w:p>
              </w:tc>
            </w:tr>
            <w:tr w:rsidR="00A649D4" w14:paraId="022C4393"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1FE" w14:textId="77777777" w:rsidR="00A649D4" w:rsidRDefault="00EE29ED">
                  <w:pPr>
                    <w:spacing w:after="0" w:line="240" w:lineRule="auto"/>
                  </w:pPr>
                  <w:r>
                    <w:t>BAXX4</w:t>
                  </w:r>
                </w:p>
              </w:tc>
              <w:tc>
                <w:tcPr>
                  <w:tcW w:w="2358" w:type="dxa"/>
                  <w:tcBorders>
                    <w:top w:val="nil"/>
                    <w:left w:val="nil"/>
                    <w:bottom w:val="single" w:sz="8" w:space="0" w:color="000000"/>
                    <w:right w:val="single" w:sz="8" w:space="0" w:color="000000"/>
                  </w:tcBorders>
                  <w:shd w:val="clear" w:color="auto" w:fill="auto"/>
                  <w:vAlign w:val="center"/>
                </w:tcPr>
                <w:p w14:paraId="000001FF" w14:textId="77777777" w:rsidR="00A649D4" w:rsidRDefault="00EE29ED">
                  <w:pPr>
                    <w:spacing w:after="0" w:line="240" w:lineRule="auto"/>
                    <w:jc w:val="right"/>
                  </w:pPr>
                  <w:r>
                    <w:t>59</w:t>
                  </w:r>
                </w:p>
              </w:tc>
              <w:tc>
                <w:tcPr>
                  <w:tcW w:w="2358" w:type="dxa"/>
                  <w:tcBorders>
                    <w:top w:val="nil"/>
                    <w:left w:val="nil"/>
                    <w:bottom w:val="single" w:sz="8" w:space="0" w:color="000000"/>
                    <w:right w:val="single" w:sz="8" w:space="0" w:color="000000"/>
                  </w:tcBorders>
                  <w:shd w:val="clear" w:color="auto" w:fill="auto"/>
                  <w:vAlign w:val="center"/>
                </w:tcPr>
                <w:p w14:paraId="00000200" w14:textId="77777777" w:rsidR="00A649D4" w:rsidRDefault="00EE29ED">
                  <w:pPr>
                    <w:spacing w:after="0" w:line="240" w:lineRule="auto"/>
                    <w:jc w:val="right"/>
                  </w:pPr>
                  <w:r>
                    <w:t>7.5</w:t>
                  </w:r>
                </w:p>
              </w:tc>
              <w:tc>
                <w:tcPr>
                  <w:tcW w:w="2358" w:type="dxa"/>
                  <w:tcBorders>
                    <w:top w:val="nil"/>
                    <w:left w:val="nil"/>
                    <w:bottom w:val="single" w:sz="8" w:space="0" w:color="000000"/>
                    <w:right w:val="single" w:sz="8" w:space="0" w:color="000000"/>
                  </w:tcBorders>
                  <w:shd w:val="clear" w:color="auto" w:fill="auto"/>
                  <w:vAlign w:val="center"/>
                </w:tcPr>
                <w:p w14:paraId="00000201" w14:textId="77777777" w:rsidR="00A649D4" w:rsidRDefault="00EE29ED">
                  <w:pPr>
                    <w:spacing w:after="0" w:line="240" w:lineRule="auto"/>
                    <w:jc w:val="right"/>
                  </w:pPr>
                  <w:r>
                    <w:t>59* 7.5= 443</w:t>
                  </w:r>
                </w:p>
              </w:tc>
            </w:tr>
            <w:tr w:rsidR="00A649D4" w14:paraId="77290882"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202" w14:textId="77777777" w:rsidR="00A649D4" w:rsidRDefault="00EE29ED">
                  <w:pPr>
                    <w:spacing w:after="0" w:line="240" w:lineRule="auto"/>
                  </w:pPr>
                  <w:r>
                    <w:t>BAXX5</w:t>
                  </w:r>
                </w:p>
              </w:tc>
              <w:tc>
                <w:tcPr>
                  <w:tcW w:w="2358" w:type="dxa"/>
                  <w:tcBorders>
                    <w:top w:val="nil"/>
                    <w:left w:val="nil"/>
                    <w:bottom w:val="single" w:sz="8" w:space="0" w:color="000000"/>
                    <w:right w:val="single" w:sz="8" w:space="0" w:color="000000"/>
                  </w:tcBorders>
                  <w:shd w:val="clear" w:color="auto" w:fill="auto"/>
                  <w:vAlign w:val="center"/>
                </w:tcPr>
                <w:p w14:paraId="00000203" w14:textId="77777777" w:rsidR="00A649D4" w:rsidRDefault="00EE29ED">
                  <w:pPr>
                    <w:spacing w:after="0" w:line="240" w:lineRule="auto"/>
                    <w:jc w:val="right"/>
                  </w:pPr>
                  <w:r>
                    <w:t>82</w:t>
                  </w:r>
                </w:p>
              </w:tc>
              <w:tc>
                <w:tcPr>
                  <w:tcW w:w="2358" w:type="dxa"/>
                  <w:tcBorders>
                    <w:top w:val="nil"/>
                    <w:left w:val="nil"/>
                    <w:bottom w:val="single" w:sz="8" w:space="0" w:color="000000"/>
                    <w:right w:val="single" w:sz="8" w:space="0" w:color="000000"/>
                  </w:tcBorders>
                  <w:shd w:val="clear" w:color="auto" w:fill="auto"/>
                  <w:vAlign w:val="center"/>
                </w:tcPr>
                <w:p w14:paraId="00000204" w14:textId="77777777" w:rsidR="00A649D4" w:rsidRDefault="00EE29ED">
                  <w:pPr>
                    <w:spacing w:after="0" w:line="240" w:lineRule="auto"/>
                    <w:jc w:val="right"/>
                  </w:pPr>
                  <w:r>
                    <w:t>5.0</w:t>
                  </w:r>
                </w:p>
              </w:tc>
              <w:tc>
                <w:tcPr>
                  <w:tcW w:w="2358" w:type="dxa"/>
                  <w:tcBorders>
                    <w:top w:val="nil"/>
                    <w:left w:val="nil"/>
                    <w:bottom w:val="single" w:sz="8" w:space="0" w:color="000000"/>
                    <w:right w:val="single" w:sz="8" w:space="0" w:color="000000"/>
                  </w:tcBorders>
                  <w:shd w:val="clear" w:color="auto" w:fill="auto"/>
                  <w:vAlign w:val="center"/>
                </w:tcPr>
                <w:p w14:paraId="00000205" w14:textId="77777777" w:rsidR="00A649D4" w:rsidRDefault="00EE29ED">
                  <w:pPr>
                    <w:spacing w:after="0" w:line="240" w:lineRule="auto"/>
                    <w:jc w:val="right"/>
                  </w:pPr>
                  <w:r>
                    <w:t>82*5 = 410</w:t>
                  </w:r>
                </w:p>
              </w:tc>
            </w:tr>
            <w:tr w:rsidR="00A649D4" w14:paraId="7C386693"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206" w14:textId="77777777" w:rsidR="00A649D4" w:rsidRDefault="00EE29ED">
                  <w:pPr>
                    <w:spacing w:after="0" w:line="240" w:lineRule="auto"/>
                  </w:pPr>
                  <w:r>
                    <w:t>BAXX6</w:t>
                  </w:r>
                </w:p>
              </w:tc>
              <w:tc>
                <w:tcPr>
                  <w:tcW w:w="2358" w:type="dxa"/>
                  <w:tcBorders>
                    <w:top w:val="nil"/>
                    <w:left w:val="nil"/>
                    <w:bottom w:val="single" w:sz="8" w:space="0" w:color="000000"/>
                    <w:right w:val="single" w:sz="8" w:space="0" w:color="000000"/>
                  </w:tcBorders>
                  <w:shd w:val="clear" w:color="auto" w:fill="auto"/>
                  <w:vAlign w:val="center"/>
                </w:tcPr>
                <w:p w14:paraId="00000207" w14:textId="77777777" w:rsidR="00A649D4" w:rsidRDefault="00EE29ED">
                  <w:pPr>
                    <w:spacing w:after="0" w:line="240" w:lineRule="auto"/>
                    <w:jc w:val="right"/>
                  </w:pPr>
                  <w:r>
                    <w:t>62</w:t>
                  </w:r>
                </w:p>
              </w:tc>
              <w:tc>
                <w:tcPr>
                  <w:tcW w:w="2358" w:type="dxa"/>
                  <w:tcBorders>
                    <w:top w:val="nil"/>
                    <w:left w:val="nil"/>
                    <w:bottom w:val="single" w:sz="8" w:space="0" w:color="000000"/>
                    <w:right w:val="single" w:sz="8" w:space="0" w:color="000000"/>
                  </w:tcBorders>
                  <w:shd w:val="clear" w:color="auto" w:fill="auto"/>
                  <w:vAlign w:val="center"/>
                </w:tcPr>
                <w:p w14:paraId="00000208" w14:textId="77777777" w:rsidR="00A649D4" w:rsidRDefault="00EE29ED">
                  <w:pPr>
                    <w:spacing w:after="0" w:line="240" w:lineRule="auto"/>
                    <w:jc w:val="right"/>
                  </w:pPr>
                  <w:r>
                    <w:t>5.0</w:t>
                  </w:r>
                </w:p>
              </w:tc>
              <w:tc>
                <w:tcPr>
                  <w:tcW w:w="2358" w:type="dxa"/>
                  <w:tcBorders>
                    <w:top w:val="nil"/>
                    <w:left w:val="nil"/>
                    <w:bottom w:val="single" w:sz="8" w:space="0" w:color="000000"/>
                    <w:right w:val="single" w:sz="8" w:space="0" w:color="000000"/>
                  </w:tcBorders>
                  <w:shd w:val="clear" w:color="auto" w:fill="auto"/>
                  <w:vAlign w:val="center"/>
                </w:tcPr>
                <w:p w14:paraId="00000209" w14:textId="77777777" w:rsidR="00A649D4" w:rsidRDefault="00EE29ED">
                  <w:pPr>
                    <w:spacing w:after="0" w:line="240" w:lineRule="auto"/>
                    <w:jc w:val="right"/>
                  </w:pPr>
                  <w:r>
                    <w:t>62*5 = 310</w:t>
                  </w:r>
                </w:p>
              </w:tc>
            </w:tr>
            <w:tr w:rsidR="00A649D4" w14:paraId="1AC41635"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20A" w14:textId="77777777" w:rsidR="00A649D4" w:rsidRDefault="00EE29ED">
                  <w:pPr>
                    <w:spacing w:after="0" w:line="240" w:lineRule="auto"/>
                  </w:pPr>
                  <w:r>
                    <w:t>BAXX7</w:t>
                  </w:r>
                </w:p>
              </w:tc>
              <w:tc>
                <w:tcPr>
                  <w:tcW w:w="2358" w:type="dxa"/>
                  <w:tcBorders>
                    <w:top w:val="nil"/>
                    <w:left w:val="nil"/>
                    <w:bottom w:val="single" w:sz="8" w:space="0" w:color="000000"/>
                    <w:right w:val="single" w:sz="8" w:space="0" w:color="000000"/>
                  </w:tcBorders>
                  <w:shd w:val="clear" w:color="auto" w:fill="auto"/>
                  <w:vAlign w:val="center"/>
                </w:tcPr>
                <w:p w14:paraId="0000020B" w14:textId="77777777" w:rsidR="00A649D4" w:rsidRDefault="00EE29ED">
                  <w:pPr>
                    <w:spacing w:after="0" w:line="240" w:lineRule="auto"/>
                    <w:jc w:val="right"/>
                  </w:pPr>
                  <w:r>
                    <w:t>65</w:t>
                  </w:r>
                </w:p>
              </w:tc>
              <w:tc>
                <w:tcPr>
                  <w:tcW w:w="2358" w:type="dxa"/>
                  <w:tcBorders>
                    <w:top w:val="nil"/>
                    <w:left w:val="nil"/>
                    <w:bottom w:val="single" w:sz="8" w:space="0" w:color="000000"/>
                    <w:right w:val="single" w:sz="8" w:space="0" w:color="000000"/>
                  </w:tcBorders>
                  <w:shd w:val="clear" w:color="auto" w:fill="auto"/>
                  <w:vAlign w:val="center"/>
                </w:tcPr>
                <w:p w14:paraId="0000020C" w14:textId="77777777" w:rsidR="00A649D4" w:rsidRDefault="00EE29ED">
                  <w:pPr>
                    <w:spacing w:after="0" w:line="240" w:lineRule="auto"/>
                    <w:jc w:val="right"/>
                  </w:pPr>
                  <w:r>
                    <w:t>5.0</w:t>
                  </w:r>
                </w:p>
              </w:tc>
              <w:tc>
                <w:tcPr>
                  <w:tcW w:w="2358" w:type="dxa"/>
                  <w:tcBorders>
                    <w:top w:val="nil"/>
                    <w:left w:val="nil"/>
                    <w:bottom w:val="single" w:sz="8" w:space="0" w:color="000000"/>
                    <w:right w:val="single" w:sz="8" w:space="0" w:color="000000"/>
                  </w:tcBorders>
                  <w:shd w:val="clear" w:color="auto" w:fill="auto"/>
                  <w:vAlign w:val="center"/>
                </w:tcPr>
                <w:p w14:paraId="0000020D" w14:textId="77777777" w:rsidR="00A649D4" w:rsidRDefault="00EE29ED">
                  <w:pPr>
                    <w:spacing w:after="0" w:line="240" w:lineRule="auto"/>
                    <w:jc w:val="right"/>
                  </w:pPr>
                  <w:r>
                    <w:t>65*5 = 325</w:t>
                  </w:r>
                </w:p>
              </w:tc>
            </w:tr>
            <w:tr w:rsidR="00A649D4" w14:paraId="6F94AC05"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20E" w14:textId="77777777" w:rsidR="00A649D4" w:rsidRDefault="00EE29ED">
                  <w:pPr>
                    <w:spacing w:after="0" w:line="240" w:lineRule="auto"/>
                  </w:pPr>
                  <w:r>
                    <w:t>BAXX8</w:t>
                  </w:r>
                </w:p>
              </w:tc>
              <w:tc>
                <w:tcPr>
                  <w:tcW w:w="2358" w:type="dxa"/>
                  <w:tcBorders>
                    <w:top w:val="nil"/>
                    <w:left w:val="nil"/>
                    <w:bottom w:val="single" w:sz="8" w:space="0" w:color="000000"/>
                    <w:right w:val="single" w:sz="8" w:space="0" w:color="000000"/>
                  </w:tcBorders>
                  <w:shd w:val="clear" w:color="auto" w:fill="auto"/>
                  <w:vAlign w:val="center"/>
                </w:tcPr>
                <w:p w14:paraId="0000020F" w14:textId="77777777" w:rsidR="00A649D4" w:rsidRDefault="00EE29ED">
                  <w:pPr>
                    <w:spacing w:after="0" w:line="240" w:lineRule="auto"/>
                    <w:jc w:val="right"/>
                  </w:pPr>
                  <w:r>
                    <w:t>54</w:t>
                  </w:r>
                </w:p>
              </w:tc>
              <w:tc>
                <w:tcPr>
                  <w:tcW w:w="2358" w:type="dxa"/>
                  <w:tcBorders>
                    <w:top w:val="nil"/>
                    <w:left w:val="nil"/>
                    <w:bottom w:val="single" w:sz="8" w:space="0" w:color="000000"/>
                    <w:right w:val="single" w:sz="8" w:space="0" w:color="000000"/>
                  </w:tcBorders>
                  <w:shd w:val="clear" w:color="auto" w:fill="auto"/>
                  <w:vAlign w:val="center"/>
                </w:tcPr>
                <w:p w14:paraId="00000210" w14:textId="77777777" w:rsidR="00A649D4" w:rsidRDefault="00EE29ED">
                  <w:pPr>
                    <w:spacing w:after="0" w:line="240" w:lineRule="auto"/>
                    <w:jc w:val="right"/>
                  </w:pPr>
                  <w:r>
                    <w:t>15.0</w:t>
                  </w:r>
                </w:p>
              </w:tc>
              <w:tc>
                <w:tcPr>
                  <w:tcW w:w="2358" w:type="dxa"/>
                  <w:tcBorders>
                    <w:top w:val="nil"/>
                    <w:left w:val="nil"/>
                    <w:bottom w:val="single" w:sz="8" w:space="0" w:color="000000"/>
                    <w:right w:val="single" w:sz="8" w:space="0" w:color="000000"/>
                  </w:tcBorders>
                  <w:shd w:val="clear" w:color="auto" w:fill="auto"/>
                  <w:vAlign w:val="center"/>
                </w:tcPr>
                <w:p w14:paraId="00000211" w14:textId="77777777" w:rsidR="00A649D4" w:rsidRDefault="00EE29ED">
                  <w:pPr>
                    <w:spacing w:after="0" w:line="240" w:lineRule="auto"/>
                    <w:jc w:val="right"/>
                  </w:pPr>
                  <w:r>
                    <w:t>54*15 = 810</w:t>
                  </w:r>
                </w:p>
              </w:tc>
            </w:tr>
            <w:tr w:rsidR="00A649D4" w14:paraId="35982192"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212" w14:textId="77777777" w:rsidR="00A649D4" w:rsidRDefault="00EE29ED">
                  <w:pPr>
                    <w:spacing w:after="0" w:line="240" w:lineRule="auto"/>
                  </w:pPr>
                  <w:r>
                    <w:t>Total</w:t>
                  </w:r>
                </w:p>
              </w:tc>
              <w:tc>
                <w:tcPr>
                  <w:tcW w:w="2358" w:type="dxa"/>
                  <w:tcBorders>
                    <w:top w:val="nil"/>
                    <w:left w:val="nil"/>
                    <w:bottom w:val="single" w:sz="8" w:space="0" w:color="000000"/>
                    <w:right w:val="single" w:sz="8" w:space="0" w:color="000000"/>
                  </w:tcBorders>
                  <w:shd w:val="clear" w:color="auto" w:fill="auto"/>
                  <w:vAlign w:val="center"/>
                </w:tcPr>
                <w:p w14:paraId="00000213" w14:textId="77777777" w:rsidR="00A649D4" w:rsidRDefault="00EE29ED">
                  <w:pPr>
                    <w:spacing w:after="0" w:line="240" w:lineRule="auto"/>
                  </w:pPr>
                  <w:r>
                    <w:t> </w:t>
                  </w:r>
                </w:p>
              </w:tc>
              <w:tc>
                <w:tcPr>
                  <w:tcW w:w="2358" w:type="dxa"/>
                  <w:tcBorders>
                    <w:top w:val="nil"/>
                    <w:left w:val="nil"/>
                    <w:bottom w:val="single" w:sz="8" w:space="0" w:color="000000"/>
                    <w:right w:val="single" w:sz="8" w:space="0" w:color="000000"/>
                  </w:tcBorders>
                  <w:shd w:val="clear" w:color="auto" w:fill="auto"/>
                  <w:vAlign w:val="center"/>
                </w:tcPr>
                <w:p w14:paraId="00000214" w14:textId="77777777" w:rsidR="00A649D4" w:rsidRDefault="00EE29ED">
                  <w:pPr>
                    <w:spacing w:after="0" w:line="240" w:lineRule="auto"/>
                    <w:jc w:val="right"/>
                  </w:pPr>
                  <w:r>
                    <w:t>60</w:t>
                  </w:r>
                </w:p>
              </w:tc>
              <w:tc>
                <w:tcPr>
                  <w:tcW w:w="2358" w:type="dxa"/>
                  <w:tcBorders>
                    <w:top w:val="nil"/>
                    <w:left w:val="nil"/>
                    <w:bottom w:val="single" w:sz="8" w:space="0" w:color="000000"/>
                    <w:right w:val="single" w:sz="8" w:space="0" w:color="000000"/>
                  </w:tcBorders>
                  <w:shd w:val="clear" w:color="auto" w:fill="auto"/>
                  <w:vAlign w:val="center"/>
                </w:tcPr>
                <w:p w14:paraId="00000215" w14:textId="77777777" w:rsidR="00A649D4" w:rsidRDefault="00EE29ED">
                  <w:pPr>
                    <w:spacing w:after="0" w:line="240" w:lineRule="auto"/>
                    <w:jc w:val="right"/>
                  </w:pPr>
                  <w:r>
                    <w:t>3640</w:t>
                  </w:r>
                </w:p>
              </w:tc>
            </w:tr>
            <w:tr w:rsidR="00A649D4" w14:paraId="284CAB4B" w14:textId="77777777">
              <w:tc>
                <w:tcPr>
                  <w:tcW w:w="2358" w:type="dxa"/>
                  <w:tcBorders>
                    <w:top w:val="nil"/>
                    <w:left w:val="single" w:sz="8" w:space="0" w:color="000000"/>
                    <w:bottom w:val="single" w:sz="8" w:space="0" w:color="000000"/>
                    <w:right w:val="single" w:sz="8" w:space="0" w:color="000000"/>
                  </w:tcBorders>
                  <w:shd w:val="clear" w:color="auto" w:fill="auto"/>
                  <w:vAlign w:val="center"/>
                </w:tcPr>
                <w:p w14:paraId="00000216" w14:textId="77777777" w:rsidR="00A649D4" w:rsidRDefault="00EE29ED">
                  <w:pPr>
                    <w:spacing w:after="0" w:line="240" w:lineRule="auto"/>
                    <w:rPr>
                      <w:b/>
                    </w:rPr>
                  </w:pPr>
                  <w:r>
                    <w:rPr>
                      <w:b/>
                    </w:rPr>
                    <w:t>CPA = 3640/60</w:t>
                  </w:r>
                </w:p>
              </w:tc>
              <w:tc>
                <w:tcPr>
                  <w:tcW w:w="2358" w:type="dxa"/>
                  <w:tcBorders>
                    <w:top w:val="nil"/>
                    <w:left w:val="nil"/>
                    <w:bottom w:val="single" w:sz="8" w:space="0" w:color="000000"/>
                    <w:right w:val="single" w:sz="8" w:space="0" w:color="000000"/>
                  </w:tcBorders>
                  <w:shd w:val="clear" w:color="auto" w:fill="auto"/>
                  <w:vAlign w:val="center"/>
                </w:tcPr>
                <w:p w14:paraId="00000217" w14:textId="77777777" w:rsidR="00A649D4" w:rsidRDefault="00EE29ED">
                  <w:pPr>
                    <w:spacing w:after="0" w:line="240" w:lineRule="auto"/>
                    <w:rPr>
                      <w:b/>
                    </w:rPr>
                  </w:pPr>
                  <w:r>
                    <w:rPr>
                      <w:b/>
                    </w:rPr>
                    <w:t> </w:t>
                  </w:r>
                </w:p>
              </w:tc>
              <w:tc>
                <w:tcPr>
                  <w:tcW w:w="2358" w:type="dxa"/>
                  <w:tcBorders>
                    <w:top w:val="nil"/>
                    <w:left w:val="nil"/>
                    <w:bottom w:val="single" w:sz="8" w:space="0" w:color="000000"/>
                    <w:right w:val="single" w:sz="8" w:space="0" w:color="000000"/>
                  </w:tcBorders>
                  <w:shd w:val="clear" w:color="auto" w:fill="auto"/>
                  <w:vAlign w:val="center"/>
                </w:tcPr>
                <w:p w14:paraId="00000218" w14:textId="77777777" w:rsidR="00A649D4" w:rsidRDefault="00EE29ED">
                  <w:pPr>
                    <w:spacing w:after="0" w:line="240" w:lineRule="auto"/>
                    <w:rPr>
                      <w:b/>
                    </w:rPr>
                  </w:pPr>
                  <w:r>
                    <w:rPr>
                      <w:b/>
                    </w:rPr>
                    <w:t> </w:t>
                  </w:r>
                </w:p>
              </w:tc>
              <w:tc>
                <w:tcPr>
                  <w:tcW w:w="2358" w:type="dxa"/>
                  <w:tcBorders>
                    <w:top w:val="nil"/>
                    <w:left w:val="nil"/>
                    <w:bottom w:val="single" w:sz="8" w:space="0" w:color="000000"/>
                    <w:right w:val="single" w:sz="8" w:space="0" w:color="000000"/>
                  </w:tcBorders>
                  <w:shd w:val="clear" w:color="auto" w:fill="auto"/>
                  <w:vAlign w:val="center"/>
                </w:tcPr>
                <w:p w14:paraId="00000219" w14:textId="77777777" w:rsidR="00A649D4" w:rsidRDefault="00EE29ED">
                  <w:pPr>
                    <w:spacing w:after="0" w:line="240" w:lineRule="auto"/>
                    <w:jc w:val="right"/>
                    <w:rPr>
                      <w:b/>
                    </w:rPr>
                  </w:pPr>
                  <w:r>
                    <w:rPr>
                      <w:b/>
                    </w:rPr>
                    <w:t>61.7</w:t>
                  </w:r>
                </w:p>
              </w:tc>
            </w:tr>
          </w:tbl>
          <w:p w14:paraId="0000021A" w14:textId="77777777" w:rsidR="00A649D4" w:rsidRDefault="00A649D4"/>
          <w:p w14:paraId="0000021B" w14:textId="77777777" w:rsidR="00A649D4" w:rsidRDefault="00EE29ED">
            <w:r>
              <w:t>Example Calculation Total CPA:</w:t>
            </w:r>
          </w:p>
          <w:tbl>
            <w:tblPr>
              <w:tblStyle w:val="ad"/>
              <w:tblW w:w="91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33"/>
              <w:gridCol w:w="2982"/>
              <w:gridCol w:w="3008"/>
            </w:tblGrid>
            <w:tr w:rsidR="00A649D4" w14:paraId="20541A24" w14:textId="77777777">
              <w:tc>
                <w:tcPr>
                  <w:tcW w:w="3134" w:type="dxa"/>
                </w:tcPr>
                <w:p w14:paraId="0000021C" w14:textId="77777777" w:rsidR="00A649D4" w:rsidRDefault="00EE29ED">
                  <w:pPr>
                    <w:rPr>
                      <w:b/>
                    </w:rPr>
                  </w:pPr>
                  <w:r>
                    <w:rPr>
                      <w:b/>
                    </w:rPr>
                    <w:t>Level</w:t>
                  </w:r>
                </w:p>
              </w:tc>
              <w:tc>
                <w:tcPr>
                  <w:tcW w:w="2982" w:type="dxa"/>
                </w:tcPr>
                <w:p w14:paraId="0000021D" w14:textId="77777777" w:rsidR="00A649D4" w:rsidRDefault="00EE29ED">
                  <w:pPr>
                    <w:rPr>
                      <w:b/>
                    </w:rPr>
                  </w:pPr>
                  <w:r>
                    <w:rPr>
                      <w:b/>
                    </w:rPr>
                    <w:t>Score</w:t>
                  </w:r>
                </w:p>
              </w:tc>
              <w:tc>
                <w:tcPr>
                  <w:tcW w:w="3008" w:type="dxa"/>
                </w:tcPr>
                <w:p w14:paraId="0000021E" w14:textId="77777777" w:rsidR="00A649D4" w:rsidRDefault="00EE29ED">
                  <w:pPr>
                    <w:rPr>
                      <w:b/>
                    </w:rPr>
                  </w:pPr>
                  <w:r>
                    <w:rPr>
                      <w:b/>
                    </w:rPr>
                    <w:t>Weighted score</w:t>
                  </w:r>
                </w:p>
              </w:tc>
            </w:tr>
            <w:tr w:rsidR="00A649D4" w14:paraId="557B8BE7" w14:textId="77777777">
              <w:tc>
                <w:tcPr>
                  <w:tcW w:w="3134" w:type="dxa"/>
                </w:tcPr>
                <w:p w14:paraId="0000021F" w14:textId="77777777" w:rsidR="00A649D4" w:rsidRDefault="00EE29ED">
                  <w:r>
                    <w:t>CPA level 5 (60 credits)</w:t>
                  </w:r>
                </w:p>
              </w:tc>
              <w:tc>
                <w:tcPr>
                  <w:tcW w:w="2982" w:type="dxa"/>
                </w:tcPr>
                <w:p w14:paraId="00000220" w14:textId="77777777" w:rsidR="00A649D4" w:rsidRDefault="00EE29ED">
                  <w:r>
                    <w:t>61.7</w:t>
                  </w:r>
                </w:p>
              </w:tc>
              <w:tc>
                <w:tcPr>
                  <w:tcW w:w="3008" w:type="dxa"/>
                </w:tcPr>
                <w:p w14:paraId="00000221" w14:textId="77777777" w:rsidR="00A649D4" w:rsidRDefault="00EE29ED">
                  <w:r>
                    <w:t>61.7 *</w:t>
                  </w:r>
                  <w:r>
                    <w:rPr>
                      <w:b/>
                    </w:rPr>
                    <w:t>0.15</w:t>
                  </w:r>
                  <w:r>
                    <w:t xml:space="preserve"> = 9.11</w:t>
                  </w:r>
                </w:p>
              </w:tc>
            </w:tr>
            <w:tr w:rsidR="00A649D4" w14:paraId="7FB2F8ED" w14:textId="77777777">
              <w:tc>
                <w:tcPr>
                  <w:tcW w:w="3134" w:type="dxa"/>
                </w:tcPr>
                <w:p w14:paraId="00000222" w14:textId="77777777" w:rsidR="00A649D4" w:rsidRDefault="00EE29ED">
                  <w:r>
                    <w:t>CPA level 6 (60 credits)</w:t>
                  </w:r>
                </w:p>
              </w:tc>
              <w:tc>
                <w:tcPr>
                  <w:tcW w:w="2982" w:type="dxa"/>
                </w:tcPr>
                <w:p w14:paraId="00000223" w14:textId="77777777" w:rsidR="00A649D4" w:rsidRDefault="00EE29ED">
                  <w:r>
                    <w:t>63.4</w:t>
                  </w:r>
                </w:p>
              </w:tc>
              <w:tc>
                <w:tcPr>
                  <w:tcW w:w="3008" w:type="dxa"/>
                </w:tcPr>
                <w:p w14:paraId="00000224" w14:textId="77777777" w:rsidR="00A649D4" w:rsidRDefault="00EE29ED">
                  <w:r>
                    <w:t xml:space="preserve"> 63.4*</w:t>
                  </w:r>
                  <w:r>
                    <w:rPr>
                      <w:b/>
                    </w:rPr>
                    <w:t xml:space="preserve">0.35 </w:t>
                  </w:r>
                  <w:r>
                    <w:t>= 22.19</w:t>
                  </w:r>
                </w:p>
              </w:tc>
            </w:tr>
            <w:tr w:rsidR="00A649D4" w14:paraId="10049E67" w14:textId="77777777">
              <w:tc>
                <w:tcPr>
                  <w:tcW w:w="3134" w:type="dxa"/>
                </w:tcPr>
                <w:p w14:paraId="00000225" w14:textId="77777777" w:rsidR="00A649D4" w:rsidRDefault="00EE29ED">
                  <w:r>
                    <w:t>CPA level 7/8 (60 credits)</w:t>
                  </w:r>
                </w:p>
              </w:tc>
              <w:tc>
                <w:tcPr>
                  <w:tcW w:w="2982" w:type="dxa"/>
                </w:tcPr>
                <w:p w14:paraId="00000226" w14:textId="77777777" w:rsidR="00A649D4" w:rsidRDefault="00EE29ED">
                  <w:r>
                    <w:t>65.5</w:t>
                  </w:r>
                </w:p>
              </w:tc>
              <w:tc>
                <w:tcPr>
                  <w:tcW w:w="3008" w:type="dxa"/>
                </w:tcPr>
                <w:p w14:paraId="00000227" w14:textId="77777777" w:rsidR="00A649D4" w:rsidRDefault="00EE29ED">
                  <w:r>
                    <w:t xml:space="preserve"> 65.5*</w:t>
                  </w:r>
                  <w:r>
                    <w:rPr>
                      <w:b/>
                    </w:rPr>
                    <w:t>0.5</w:t>
                  </w:r>
                  <w:r>
                    <w:t xml:space="preserve"> = 32.75</w:t>
                  </w:r>
                </w:p>
              </w:tc>
            </w:tr>
            <w:tr w:rsidR="00A649D4" w14:paraId="1C3D841A" w14:textId="77777777">
              <w:tc>
                <w:tcPr>
                  <w:tcW w:w="3134" w:type="dxa"/>
                </w:tcPr>
                <w:p w14:paraId="00000228" w14:textId="77777777" w:rsidR="00A649D4" w:rsidRDefault="00EE29ED">
                  <w:pPr>
                    <w:rPr>
                      <w:b/>
                    </w:rPr>
                  </w:pPr>
                  <w:r>
                    <w:rPr>
                      <w:b/>
                    </w:rPr>
                    <w:t>Total CPA (180 credits)</w:t>
                  </w:r>
                </w:p>
              </w:tc>
              <w:tc>
                <w:tcPr>
                  <w:tcW w:w="2982" w:type="dxa"/>
                </w:tcPr>
                <w:p w14:paraId="00000229" w14:textId="77777777" w:rsidR="00A649D4" w:rsidRDefault="00A649D4">
                  <w:pPr>
                    <w:rPr>
                      <w:b/>
                    </w:rPr>
                  </w:pPr>
                </w:p>
              </w:tc>
              <w:tc>
                <w:tcPr>
                  <w:tcW w:w="3008" w:type="dxa"/>
                </w:tcPr>
                <w:p w14:paraId="0000022A" w14:textId="77777777" w:rsidR="00A649D4" w:rsidRDefault="00EE29ED">
                  <w:pPr>
                    <w:rPr>
                      <w:b/>
                    </w:rPr>
                  </w:pPr>
                  <w:r>
                    <w:rPr>
                      <w:b/>
                    </w:rPr>
                    <w:t xml:space="preserve">64 </w:t>
                  </w:r>
                </w:p>
              </w:tc>
            </w:tr>
          </w:tbl>
          <w:p w14:paraId="0000022B" w14:textId="77777777" w:rsidR="00A649D4" w:rsidRDefault="00A649D4"/>
          <w:p w14:paraId="0000022C" w14:textId="77777777" w:rsidR="00A649D4" w:rsidRDefault="00A649D4">
            <w:pPr>
              <w:rPr>
                <w:b/>
              </w:rPr>
            </w:pPr>
          </w:p>
          <w:p w14:paraId="0000022D" w14:textId="77777777" w:rsidR="00A649D4" w:rsidRDefault="00A649D4">
            <w:pPr>
              <w:rPr>
                <w:b/>
              </w:rPr>
            </w:pPr>
          </w:p>
        </w:tc>
      </w:tr>
    </w:tbl>
    <w:p w14:paraId="0000022E" w14:textId="05A50B4F" w:rsidR="00A649D4" w:rsidRDefault="00A649D4">
      <w:pPr>
        <w:rPr>
          <w:b/>
        </w:rPr>
      </w:pPr>
    </w:p>
    <w:p w14:paraId="27AF8D13" w14:textId="77777777" w:rsidR="004D6802" w:rsidRDefault="004D6802">
      <w:pPr>
        <w:rPr>
          <w:b/>
        </w:rPr>
      </w:pPr>
    </w:p>
    <w:tbl>
      <w:tblPr>
        <w:tblStyle w:val="ae"/>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705"/>
        <w:gridCol w:w="7645"/>
      </w:tblGrid>
      <w:tr w:rsidR="00A649D4" w14:paraId="7A76A0AB" w14:textId="77777777">
        <w:tc>
          <w:tcPr>
            <w:tcW w:w="9350" w:type="dxa"/>
            <w:gridSpan w:val="2"/>
            <w:shd w:val="clear" w:color="auto" w:fill="F2F2F2"/>
          </w:tcPr>
          <w:p w14:paraId="0000022F"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lastRenderedPageBreak/>
              <w:t>PROGRESSION, EXIT POINTS AND AWARD</w:t>
            </w:r>
          </w:p>
        </w:tc>
      </w:tr>
      <w:tr w:rsidR="00A649D4" w14:paraId="33FEC32C" w14:textId="77777777">
        <w:tc>
          <w:tcPr>
            <w:tcW w:w="1705" w:type="dxa"/>
          </w:tcPr>
          <w:p w14:paraId="00000231" w14:textId="77777777" w:rsidR="00A649D4" w:rsidRDefault="00EE29ED">
            <w:r>
              <w:t>Progression</w:t>
            </w:r>
          </w:p>
        </w:tc>
        <w:tc>
          <w:tcPr>
            <w:tcW w:w="7645" w:type="dxa"/>
          </w:tcPr>
          <w:p w14:paraId="00000232" w14:textId="3257A7A2" w:rsidR="00A649D4" w:rsidRDefault="00EE29ED">
            <w:r>
              <w:t xml:space="preserve">If a student fails </w:t>
            </w:r>
            <w:r w:rsidRPr="004D6802">
              <w:t xml:space="preserve">to </w:t>
            </w:r>
            <w:r w:rsidR="00062B96" w:rsidRPr="004D6802">
              <w:t>achieve 36</w:t>
            </w:r>
            <w:r w:rsidRPr="004D6802">
              <w:t xml:space="preserve"> credits</w:t>
            </w:r>
            <w:r>
              <w:t xml:space="preserve"> at the end of a year level, the board of examiners will make a decision with regard to the student’s progression. At its discretion, the board of examiners may:</w:t>
            </w:r>
          </w:p>
          <w:p w14:paraId="00000233" w14:textId="15E6AD19" w:rsidR="00A649D4" w:rsidRDefault="00A649D4" w:rsidP="006D3340">
            <w:pPr>
              <w:pBdr>
                <w:top w:val="nil"/>
                <w:left w:val="nil"/>
                <w:bottom w:val="nil"/>
                <w:right w:val="nil"/>
                <w:between w:val="nil"/>
              </w:pBdr>
              <w:spacing w:line="259" w:lineRule="auto"/>
              <w:ind w:left="720"/>
              <w:rPr>
                <w:color w:val="000000"/>
              </w:rPr>
            </w:pPr>
          </w:p>
          <w:p w14:paraId="00000234" w14:textId="5835D32F" w:rsidR="00A649D4" w:rsidRDefault="00F431A3">
            <w:pPr>
              <w:numPr>
                <w:ilvl w:val="0"/>
                <w:numId w:val="7"/>
              </w:numPr>
              <w:pBdr>
                <w:top w:val="nil"/>
                <w:left w:val="nil"/>
                <w:bottom w:val="nil"/>
                <w:right w:val="nil"/>
                <w:between w:val="nil"/>
              </w:pBdr>
              <w:spacing w:line="259" w:lineRule="auto"/>
              <w:rPr>
                <w:color w:val="000000"/>
              </w:rPr>
            </w:pPr>
            <w:r>
              <w:rPr>
                <w:color w:val="000000"/>
              </w:rPr>
              <w:t>R</w:t>
            </w:r>
            <w:r w:rsidR="00EE29ED">
              <w:rPr>
                <w:color w:val="000000"/>
              </w:rPr>
              <w:t xml:space="preserve">equire </w:t>
            </w:r>
            <w:r>
              <w:rPr>
                <w:color w:val="000000"/>
              </w:rPr>
              <w:t>the student to repeat the year</w:t>
            </w:r>
          </w:p>
          <w:p w14:paraId="00000235" w14:textId="455B636C" w:rsidR="00A649D4" w:rsidRDefault="00F431A3">
            <w:pPr>
              <w:numPr>
                <w:ilvl w:val="0"/>
                <w:numId w:val="7"/>
              </w:numPr>
              <w:pBdr>
                <w:top w:val="nil"/>
                <w:left w:val="nil"/>
                <w:bottom w:val="nil"/>
                <w:right w:val="nil"/>
                <w:between w:val="nil"/>
              </w:pBdr>
              <w:spacing w:after="160" w:line="259" w:lineRule="auto"/>
              <w:rPr>
                <w:b/>
                <w:color w:val="000000"/>
              </w:rPr>
            </w:pPr>
            <w:r>
              <w:rPr>
                <w:color w:val="000000"/>
              </w:rPr>
              <w:t xml:space="preserve">Award </w:t>
            </w:r>
            <w:r w:rsidR="00EE29ED">
              <w:rPr>
                <w:color w:val="000000"/>
              </w:rPr>
              <w:t xml:space="preserve">of an exit award once you’ve exhausted all the opportunities to retrieve failed assessment. </w:t>
            </w:r>
          </w:p>
        </w:tc>
      </w:tr>
      <w:tr w:rsidR="00A649D4" w14:paraId="58910920" w14:textId="77777777" w:rsidTr="004D6802">
        <w:trPr>
          <w:trHeight w:val="4505"/>
        </w:trPr>
        <w:tc>
          <w:tcPr>
            <w:tcW w:w="1705" w:type="dxa"/>
          </w:tcPr>
          <w:p w14:paraId="00000236" w14:textId="77777777" w:rsidR="00A649D4" w:rsidRDefault="00EE29ED">
            <w:r>
              <w:t>Classification of Awards</w:t>
            </w:r>
          </w:p>
        </w:tc>
        <w:tc>
          <w:tcPr>
            <w:tcW w:w="7645" w:type="dxa"/>
          </w:tcPr>
          <w:p w14:paraId="00000237" w14:textId="631A200C" w:rsidR="00A649D4" w:rsidRDefault="00062B96">
            <w:r>
              <w:t>For the award of the diploma</w:t>
            </w:r>
            <w:r w:rsidR="00EE29ED">
              <w:t xml:space="preserve">, all modules of the programme must be completed. </w:t>
            </w:r>
          </w:p>
          <w:p w14:paraId="00000238" w14:textId="77777777" w:rsidR="00A649D4" w:rsidRDefault="00A649D4"/>
          <w:p w14:paraId="00000239" w14:textId="583B07DD" w:rsidR="00A649D4" w:rsidRDefault="00EE29ED">
            <w:r>
              <w:t>The Certifi</w:t>
            </w:r>
            <w:r w:rsidR="006D3340">
              <w:t>cate of Higher Education (Diploma) will be awarded as an</w:t>
            </w:r>
            <w:r>
              <w:t xml:space="preserve"> exit points in the programme as indicated in the table below: </w:t>
            </w:r>
          </w:p>
          <w:p w14:paraId="0000023A" w14:textId="77777777" w:rsidR="00A649D4" w:rsidRDefault="00A649D4"/>
          <w:tbl>
            <w:tblPr>
              <w:tblStyle w:val="af"/>
              <w:tblW w:w="741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059"/>
              <w:gridCol w:w="2259"/>
              <w:gridCol w:w="957"/>
              <w:gridCol w:w="931"/>
              <w:gridCol w:w="2213"/>
            </w:tblGrid>
            <w:tr w:rsidR="00A649D4" w14:paraId="4F923CFC" w14:textId="77777777">
              <w:tc>
                <w:tcPr>
                  <w:tcW w:w="1059" w:type="dxa"/>
                  <w:shd w:val="clear" w:color="auto" w:fill="F2F2F2"/>
                </w:tcPr>
                <w:p w14:paraId="0000023B" w14:textId="77777777" w:rsidR="00A649D4" w:rsidRDefault="00EE29ED">
                  <w:pPr>
                    <w:rPr>
                      <w:b/>
                      <w:color w:val="000000"/>
                      <w:sz w:val="20"/>
                      <w:szCs w:val="20"/>
                    </w:rPr>
                  </w:pPr>
                  <w:r>
                    <w:rPr>
                      <w:b/>
                      <w:color w:val="000000"/>
                      <w:sz w:val="20"/>
                      <w:szCs w:val="20"/>
                    </w:rPr>
                    <w:t>Award</w:t>
                  </w:r>
                </w:p>
              </w:tc>
              <w:tc>
                <w:tcPr>
                  <w:tcW w:w="2259" w:type="dxa"/>
                  <w:shd w:val="clear" w:color="auto" w:fill="F2F2F2"/>
                </w:tcPr>
                <w:p w14:paraId="0000023C" w14:textId="77777777" w:rsidR="00A649D4" w:rsidRDefault="00EE29ED">
                  <w:pPr>
                    <w:rPr>
                      <w:b/>
                      <w:color w:val="000000"/>
                      <w:sz w:val="20"/>
                      <w:szCs w:val="20"/>
                    </w:rPr>
                  </w:pPr>
                  <w:r>
                    <w:rPr>
                      <w:b/>
                      <w:color w:val="000000"/>
                      <w:sz w:val="20"/>
                      <w:szCs w:val="20"/>
                    </w:rPr>
                    <w:t>Title</w:t>
                  </w:r>
                </w:p>
              </w:tc>
              <w:tc>
                <w:tcPr>
                  <w:tcW w:w="957" w:type="dxa"/>
                  <w:shd w:val="clear" w:color="auto" w:fill="F2F2F2"/>
                </w:tcPr>
                <w:p w14:paraId="0000023D" w14:textId="77777777" w:rsidR="00A649D4" w:rsidRDefault="00EE29ED">
                  <w:pPr>
                    <w:rPr>
                      <w:b/>
                      <w:color w:val="000000"/>
                      <w:sz w:val="20"/>
                      <w:szCs w:val="20"/>
                    </w:rPr>
                  </w:pPr>
                  <w:r>
                    <w:rPr>
                      <w:b/>
                      <w:color w:val="000000"/>
                      <w:sz w:val="20"/>
                      <w:szCs w:val="20"/>
                    </w:rPr>
                    <w:t xml:space="preserve">Level </w:t>
                  </w:r>
                </w:p>
                <w:p w14:paraId="0000023E" w14:textId="77777777" w:rsidR="00A649D4" w:rsidRDefault="00EE29ED">
                  <w:pPr>
                    <w:rPr>
                      <w:b/>
                      <w:color w:val="000000"/>
                      <w:sz w:val="20"/>
                      <w:szCs w:val="20"/>
                    </w:rPr>
                  </w:pPr>
                  <w:r>
                    <w:rPr>
                      <w:b/>
                      <w:color w:val="000000"/>
                      <w:sz w:val="20"/>
                      <w:szCs w:val="20"/>
                    </w:rPr>
                    <w:t>NQ-MQA</w:t>
                  </w:r>
                </w:p>
              </w:tc>
              <w:tc>
                <w:tcPr>
                  <w:tcW w:w="931" w:type="dxa"/>
                  <w:shd w:val="clear" w:color="auto" w:fill="F2F2F2"/>
                </w:tcPr>
                <w:p w14:paraId="0000023F" w14:textId="77777777" w:rsidR="00A649D4" w:rsidRDefault="00EE29ED">
                  <w:pPr>
                    <w:rPr>
                      <w:b/>
                      <w:color w:val="000000"/>
                      <w:sz w:val="20"/>
                      <w:szCs w:val="20"/>
                    </w:rPr>
                  </w:pPr>
                  <w:r>
                    <w:rPr>
                      <w:b/>
                      <w:color w:val="000000"/>
                      <w:sz w:val="20"/>
                      <w:szCs w:val="20"/>
                    </w:rPr>
                    <w:t>Total required Credits</w:t>
                  </w:r>
                </w:p>
              </w:tc>
              <w:tc>
                <w:tcPr>
                  <w:tcW w:w="2213" w:type="dxa"/>
                  <w:shd w:val="clear" w:color="auto" w:fill="F2F2F2"/>
                </w:tcPr>
                <w:p w14:paraId="00000240" w14:textId="77777777" w:rsidR="00A649D4" w:rsidRDefault="00EE29ED">
                  <w:pPr>
                    <w:rPr>
                      <w:b/>
                      <w:color w:val="000000"/>
                      <w:sz w:val="20"/>
                      <w:szCs w:val="20"/>
                    </w:rPr>
                  </w:pPr>
                  <w:r>
                    <w:rPr>
                      <w:b/>
                      <w:color w:val="000000"/>
                      <w:sz w:val="20"/>
                      <w:szCs w:val="20"/>
                    </w:rPr>
                    <w:t>Classification Based on Cumulative Point Average (CPA)</w:t>
                  </w:r>
                </w:p>
              </w:tc>
            </w:tr>
            <w:tr w:rsidR="00A649D4" w14:paraId="383A6CC2" w14:textId="77777777">
              <w:tc>
                <w:tcPr>
                  <w:tcW w:w="1059" w:type="dxa"/>
                </w:tcPr>
                <w:p w14:paraId="00000241" w14:textId="44EA0A4C" w:rsidR="00A649D4" w:rsidRDefault="00972192">
                  <w:pPr>
                    <w:rPr>
                      <w:color w:val="000000"/>
                      <w:sz w:val="20"/>
                      <w:szCs w:val="20"/>
                    </w:rPr>
                  </w:pPr>
                  <w:r>
                    <w:rPr>
                      <w:color w:val="000000"/>
                      <w:sz w:val="20"/>
                      <w:szCs w:val="20"/>
                    </w:rPr>
                    <w:t xml:space="preserve"> Diploma</w:t>
                  </w:r>
                  <w:r w:rsidR="00E7760F">
                    <w:rPr>
                      <w:color w:val="000000"/>
                      <w:sz w:val="20"/>
                      <w:szCs w:val="20"/>
                    </w:rPr>
                    <w:t xml:space="preserve"> </w:t>
                  </w:r>
                  <w:r>
                    <w:rPr>
                      <w:color w:val="000000"/>
                      <w:sz w:val="20"/>
                      <w:szCs w:val="20"/>
                    </w:rPr>
                    <w:t>(</w:t>
                  </w:r>
                  <w:r w:rsidR="00C15294">
                    <w:rPr>
                      <w:color w:val="000000"/>
                      <w:sz w:val="20"/>
                      <w:szCs w:val="20"/>
                    </w:rPr>
                    <w:t>Top-up</w:t>
                  </w:r>
                  <w:r>
                    <w:rPr>
                      <w:color w:val="000000"/>
                      <w:sz w:val="20"/>
                      <w:szCs w:val="20"/>
                    </w:rPr>
                    <w:t>)</w:t>
                  </w:r>
                </w:p>
                <w:p w14:paraId="00000242" w14:textId="77777777" w:rsidR="00A649D4" w:rsidRDefault="00A649D4">
                  <w:pPr>
                    <w:rPr>
                      <w:color w:val="000000"/>
                      <w:sz w:val="20"/>
                      <w:szCs w:val="20"/>
                    </w:rPr>
                  </w:pPr>
                </w:p>
              </w:tc>
              <w:tc>
                <w:tcPr>
                  <w:tcW w:w="2259" w:type="dxa"/>
                </w:tcPr>
                <w:p w14:paraId="00000243" w14:textId="722962E2" w:rsidR="00A649D4" w:rsidRDefault="00972192">
                  <w:pPr>
                    <w:rPr>
                      <w:color w:val="000000"/>
                      <w:sz w:val="20"/>
                      <w:szCs w:val="20"/>
                    </w:rPr>
                  </w:pPr>
                  <w:r>
                    <w:rPr>
                      <w:color w:val="000000"/>
                      <w:sz w:val="20"/>
                      <w:szCs w:val="20"/>
                    </w:rPr>
                    <w:t>Police Studies and Management</w:t>
                  </w:r>
                </w:p>
              </w:tc>
              <w:tc>
                <w:tcPr>
                  <w:tcW w:w="957" w:type="dxa"/>
                </w:tcPr>
                <w:p w14:paraId="00000244" w14:textId="25D6C9BC" w:rsidR="00A649D4" w:rsidRDefault="00972192">
                  <w:pPr>
                    <w:rPr>
                      <w:color w:val="000000"/>
                      <w:sz w:val="20"/>
                      <w:szCs w:val="20"/>
                    </w:rPr>
                  </w:pPr>
                  <w:r>
                    <w:rPr>
                      <w:color w:val="000000"/>
                      <w:sz w:val="20"/>
                      <w:szCs w:val="20"/>
                    </w:rPr>
                    <w:t>6</w:t>
                  </w:r>
                </w:p>
              </w:tc>
              <w:tc>
                <w:tcPr>
                  <w:tcW w:w="931" w:type="dxa"/>
                </w:tcPr>
                <w:p w14:paraId="00000245" w14:textId="61755F04" w:rsidR="00A649D4" w:rsidRDefault="00972192">
                  <w:pPr>
                    <w:rPr>
                      <w:color w:val="000000"/>
                      <w:sz w:val="20"/>
                      <w:szCs w:val="20"/>
                    </w:rPr>
                  </w:pPr>
                  <w:r>
                    <w:rPr>
                      <w:color w:val="000000"/>
                      <w:sz w:val="20"/>
                      <w:szCs w:val="20"/>
                    </w:rPr>
                    <w:t>36</w:t>
                  </w:r>
                </w:p>
                <w:p w14:paraId="00000246" w14:textId="77777777" w:rsidR="00A649D4" w:rsidRDefault="00A649D4">
                  <w:pPr>
                    <w:rPr>
                      <w:color w:val="000000"/>
                      <w:sz w:val="20"/>
                      <w:szCs w:val="20"/>
                    </w:rPr>
                  </w:pPr>
                </w:p>
              </w:tc>
              <w:tc>
                <w:tcPr>
                  <w:tcW w:w="2213" w:type="dxa"/>
                </w:tcPr>
                <w:p w14:paraId="00000247" w14:textId="50A8DBA6" w:rsidR="00A649D4" w:rsidRDefault="00E54515">
                  <w:pPr>
                    <w:rPr>
                      <w:sz w:val="20"/>
                      <w:szCs w:val="20"/>
                    </w:rPr>
                  </w:pPr>
                  <w:r>
                    <w:rPr>
                      <w:b/>
                      <w:sz w:val="20"/>
                      <w:szCs w:val="20"/>
                    </w:rPr>
                    <w:t>PASS with DISTINCTION</w:t>
                  </w:r>
                  <w:r w:rsidR="00EE29ED">
                    <w:rPr>
                      <w:sz w:val="20"/>
                      <w:szCs w:val="20"/>
                    </w:rPr>
                    <w:t>: CPA ≥70</w:t>
                  </w:r>
                </w:p>
                <w:p w14:paraId="00000248" w14:textId="11216994" w:rsidR="00A649D4" w:rsidRDefault="006D3340">
                  <w:pPr>
                    <w:rPr>
                      <w:sz w:val="20"/>
                      <w:szCs w:val="20"/>
                    </w:rPr>
                  </w:pPr>
                  <w:r>
                    <w:rPr>
                      <w:b/>
                      <w:sz w:val="20"/>
                      <w:szCs w:val="20"/>
                    </w:rPr>
                    <w:t>Pass with mention Very Good</w:t>
                  </w:r>
                </w:p>
                <w:p w14:paraId="00000249" w14:textId="77777777" w:rsidR="00A649D4" w:rsidRDefault="00EE29ED">
                  <w:pPr>
                    <w:rPr>
                      <w:sz w:val="20"/>
                      <w:szCs w:val="20"/>
                    </w:rPr>
                  </w:pPr>
                  <w:r>
                    <w:rPr>
                      <w:sz w:val="20"/>
                      <w:szCs w:val="20"/>
                    </w:rPr>
                    <w:t xml:space="preserve"> 60 ≤ CPA &lt; 70</w:t>
                  </w:r>
                </w:p>
                <w:p w14:paraId="0000024A" w14:textId="6D3BF863" w:rsidR="00A649D4" w:rsidRDefault="00E54515">
                  <w:pPr>
                    <w:rPr>
                      <w:sz w:val="20"/>
                      <w:szCs w:val="20"/>
                    </w:rPr>
                  </w:pPr>
                  <w:r>
                    <w:rPr>
                      <w:b/>
                      <w:sz w:val="20"/>
                      <w:szCs w:val="20"/>
                    </w:rPr>
                    <w:t xml:space="preserve">PASS with </w:t>
                  </w:r>
                  <w:r w:rsidR="00972192">
                    <w:rPr>
                      <w:b/>
                      <w:sz w:val="20"/>
                      <w:szCs w:val="20"/>
                    </w:rPr>
                    <w:t>CREDIT</w:t>
                  </w:r>
                </w:p>
                <w:p w14:paraId="0000024B" w14:textId="38B07EFD" w:rsidR="00A649D4" w:rsidRDefault="00EE29ED">
                  <w:pPr>
                    <w:rPr>
                      <w:sz w:val="20"/>
                      <w:szCs w:val="20"/>
                    </w:rPr>
                  </w:pPr>
                  <w:r>
                    <w:rPr>
                      <w:sz w:val="20"/>
                      <w:szCs w:val="20"/>
                    </w:rPr>
                    <w:t>50 ≤ CPA &lt; 60</w:t>
                  </w:r>
                </w:p>
                <w:p w14:paraId="66048B9F" w14:textId="0489A21E" w:rsidR="00972192" w:rsidRPr="006D3340" w:rsidRDefault="00972192">
                  <w:pPr>
                    <w:rPr>
                      <w:b/>
                      <w:sz w:val="20"/>
                      <w:szCs w:val="20"/>
                    </w:rPr>
                  </w:pPr>
                  <w:r w:rsidRPr="006D3340">
                    <w:rPr>
                      <w:b/>
                      <w:sz w:val="20"/>
                      <w:szCs w:val="20"/>
                    </w:rPr>
                    <w:t>PASS</w:t>
                  </w:r>
                </w:p>
                <w:p w14:paraId="0000024C" w14:textId="067F1790" w:rsidR="00A649D4" w:rsidRDefault="00EE29ED">
                  <w:pPr>
                    <w:rPr>
                      <w:sz w:val="20"/>
                      <w:szCs w:val="20"/>
                    </w:rPr>
                  </w:pPr>
                  <w:r>
                    <w:rPr>
                      <w:b/>
                      <w:sz w:val="20"/>
                      <w:szCs w:val="20"/>
                    </w:rPr>
                    <w:t xml:space="preserve"> </w:t>
                  </w:r>
                  <w:r>
                    <w:rPr>
                      <w:sz w:val="20"/>
                      <w:szCs w:val="20"/>
                    </w:rPr>
                    <w:t>45 ≤ CPA &lt; 50</w:t>
                  </w:r>
                </w:p>
              </w:tc>
            </w:tr>
          </w:tbl>
          <w:p w14:paraId="00000262" w14:textId="77777777" w:rsidR="00A649D4" w:rsidRDefault="00A649D4"/>
        </w:tc>
      </w:tr>
    </w:tbl>
    <w:p w14:paraId="00000263" w14:textId="77777777" w:rsidR="00A649D4" w:rsidRDefault="00A649D4">
      <w:pPr>
        <w:rPr>
          <w:b/>
        </w:rPr>
      </w:pPr>
    </w:p>
    <w:tbl>
      <w:tblPr>
        <w:tblStyle w:val="af0"/>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4F17FC72" w14:textId="77777777">
        <w:tc>
          <w:tcPr>
            <w:tcW w:w="9350" w:type="dxa"/>
            <w:shd w:val="clear" w:color="auto" w:fill="F2F2F2"/>
          </w:tcPr>
          <w:p w14:paraId="00000264"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STUDENT SUPPORT</w:t>
            </w:r>
          </w:p>
        </w:tc>
      </w:tr>
      <w:tr w:rsidR="00A649D4" w14:paraId="663C89DD" w14:textId="77777777">
        <w:tc>
          <w:tcPr>
            <w:tcW w:w="9350" w:type="dxa"/>
          </w:tcPr>
          <w:p w14:paraId="0421C31D" w14:textId="77777777" w:rsidR="004D6802" w:rsidRPr="00FB179D" w:rsidRDefault="004D6802" w:rsidP="004D6802">
            <w:pPr>
              <w:jc w:val="both"/>
            </w:pPr>
            <w:r w:rsidRPr="00FB179D">
              <w:t>The Open University Learner support addresses learners’ needs depending on the unique situation, location and characteristics of the learner. Its main objectives are to assist students to maintain and develop as a successful and independent learner.</w:t>
            </w:r>
          </w:p>
          <w:p w14:paraId="1E46E782" w14:textId="77777777" w:rsidR="004D6802" w:rsidRPr="00FB179D" w:rsidRDefault="004D6802" w:rsidP="004D6802">
            <w:pPr>
              <w:jc w:val="both"/>
            </w:pPr>
            <w:r w:rsidRPr="00FB179D">
              <w:t>Since it is not mandatory for our learners to attend face to face sessions, The Open University will provide the following support:</w:t>
            </w:r>
          </w:p>
          <w:p w14:paraId="212C3401" w14:textId="77777777" w:rsidR="004D6802" w:rsidRPr="00FB179D" w:rsidRDefault="004D6802" w:rsidP="004D6802">
            <w:pPr>
              <w:pStyle w:val="ListParagraph"/>
              <w:numPr>
                <w:ilvl w:val="0"/>
                <w:numId w:val="17"/>
              </w:numPr>
              <w:rPr>
                <w:lang w:eastAsia="zh-CN"/>
              </w:rPr>
            </w:pPr>
            <w:r w:rsidRPr="00FB179D">
              <w:rPr>
                <w:lang w:eastAsia="zh-CN"/>
              </w:rPr>
              <w:t>Special videos will be produced and all online classes will be recorded and recordings provided.</w:t>
            </w:r>
          </w:p>
          <w:p w14:paraId="37D3D2AB" w14:textId="77777777" w:rsidR="004D6802" w:rsidRPr="00FB179D" w:rsidRDefault="004D6802" w:rsidP="004D6802">
            <w:pPr>
              <w:pStyle w:val="ListParagraph"/>
              <w:numPr>
                <w:ilvl w:val="0"/>
                <w:numId w:val="17"/>
              </w:numPr>
              <w:rPr>
                <w:lang w:eastAsia="zh-CN"/>
              </w:rPr>
            </w:pPr>
            <w:r w:rsidRPr="00FB179D">
              <w:rPr>
                <w:lang w:eastAsia="zh-CN"/>
              </w:rPr>
              <w:t xml:space="preserve">Skype Sessions will be provided for overseas or learners with special needs </w:t>
            </w:r>
          </w:p>
          <w:p w14:paraId="5445CED3" w14:textId="77777777" w:rsidR="004D6802" w:rsidRPr="00FB179D" w:rsidRDefault="004D6802" w:rsidP="004D6802">
            <w:pPr>
              <w:pStyle w:val="ListParagraph"/>
              <w:numPr>
                <w:ilvl w:val="0"/>
                <w:numId w:val="17"/>
              </w:numPr>
              <w:rPr>
                <w:lang w:eastAsia="zh-CN"/>
              </w:rPr>
            </w:pPr>
            <w:r w:rsidRPr="00FB179D">
              <w:rPr>
                <w:lang w:eastAsia="zh-CN"/>
              </w:rPr>
              <w:t>Printed materials will be posted to overseas learners with low internet connectivity</w:t>
            </w:r>
          </w:p>
          <w:p w14:paraId="151C534A" w14:textId="77777777" w:rsidR="004D6802" w:rsidRPr="00FB179D" w:rsidRDefault="004D6802" w:rsidP="004D6802">
            <w:pPr>
              <w:pStyle w:val="ListParagraph"/>
              <w:numPr>
                <w:ilvl w:val="0"/>
                <w:numId w:val="17"/>
              </w:numPr>
              <w:rPr>
                <w:lang w:eastAsia="zh-CN"/>
              </w:rPr>
            </w:pPr>
            <w:r w:rsidRPr="00FB179D">
              <w:rPr>
                <w:lang w:eastAsia="zh-CN"/>
              </w:rPr>
              <w:t>All relevant educational materials and resources will be shared on the University’s E-learn platform (Moodle)</w:t>
            </w:r>
          </w:p>
          <w:p w14:paraId="7AB4012A" w14:textId="77777777" w:rsidR="004D6802" w:rsidRPr="00FB179D" w:rsidRDefault="004D6802" w:rsidP="004D6802">
            <w:pPr>
              <w:pStyle w:val="ListParagraph"/>
              <w:numPr>
                <w:ilvl w:val="0"/>
                <w:numId w:val="17"/>
              </w:numPr>
              <w:rPr>
                <w:lang w:eastAsia="zh-CN"/>
              </w:rPr>
            </w:pPr>
            <w:r w:rsidRPr="00FB179D">
              <w:rPr>
                <w:lang w:eastAsia="zh-CN"/>
              </w:rPr>
              <w:t xml:space="preserve">Computer Lab facilities for practical sessions will be provided under the supervision of qualified practitioners </w:t>
            </w:r>
          </w:p>
          <w:p w14:paraId="669DACCE" w14:textId="77777777" w:rsidR="004D6802" w:rsidRPr="00FB179D" w:rsidRDefault="004D6802" w:rsidP="004D6802">
            <w:pPr>
              <w:pStyle w:val="ListParagraph"/>
              <w:numPr>
                <w:ilvl w:val="0"/>
                <w:numId w:val="17"/>
              </w:numPr>
              <w:rPr>
                <w:lang w:eastAsia="zh-CN"/>
              </w:rPr>
            </w:pPr>
            <w:r w:rsidRPr="00FB179D">
              <w:rPr>
                <w:lang w:eastAsia="zh-CN"/>
              </w:rPr>
              <w:t>Counselling and regular meetings with program managers</w:t>
            </w:r>
          </w:p>
          <w:p w14:paraId="49FB411D" w14:textId="77777777" w:rsidR="004D6802" w:rsidRPr="00FB179D" w:rsidRDefault="004D6802" w:rsidP="004D6802">
            <w:pPr>
              <w:pStyle w:val="ListParagraph"/>
              <w:numPr>
                <w:ilvl w:val="0"/>
                <w:numId w:val="17"/>
              </w:numPr>
              <w:rPr>
                <w:lang w:eastAsia="zh-CN"/>
              </w:rPr>
            </w:pPr>
            <w:r w:rsidRPr="00FB179D">
              <w:rPr>
                <w:lang w:eastAsia="zh-CN"/>
              </w:rPr>
              <w:t>Large prints will be made available for learners with visual impairment</w:t>
            </w:r>
          </w:p>
          <w:p w14:paraId="46FDCD0D" w14:textId="77777777" w:rsidR="004D6802" w:rsidRPr="00FB179D" w:rsidRDefault="004D6802" w:rsidP="004D6802">
            <w:pPr>
              <w:pStyle w:val="ListParagraph"/>
              <w:numPr>
                <w:ilvl w:val="0"/>
                <w:numId w:val="17"/>
              </w:numPr>
              <w:rPr>
                <w:lang w:eastAsia="zh-CN"/>
              </w:rPr>
            </w:pPr>
            <w:r w:rsidRPr="00FB179D">
              <w:rPr>
                <w:lang w:eastAsia="zh-CN"/>
              </w:rPr>
              <w:t>Extra time or special arrangements for examination will be provided for learners with special needs</w:t>
            </w:r>
          </w:p>
          <w:p w14:paraId="0000026B" w14:textId="334F6CA4" w:rsidR="00A649D4" w:rsidRDefault="004D6802" w:rsidP="004D6802">
            <w:pPr>
              <w:pStyle w:val="ListParagraph"/>
              <w:numPr>
                <w:ilvl w:val="0"/>
                <w:numId w:val="17"/>
              </w:numPr>
              <w:rPr>
                <w:color w:val="000000"/>
              </w:rPr>
            </w:pPr>
            <w:r w:rsidRPr="00FB179D">
              <w:rPr>
                <w:lang w:eastAsia="zh-CN"/>
              </w:rPr>
              <w:t>Progress of learners will be monitored through evaluation reports by resource person at phases interval to assess their progress</w:t>
            </w:r>
          </w:p>
        </w:tc>
      </w:tr>
    </w:tbl>
    <w:p w14:paraId="0000026D" w14:textId="77777777" w:rsidR="00A649D4" w:rsidRDefault="00A649D4">
      <w:pPr>
        <w:rPr>
          <w:b/>
        </w:rPr>
      </w:pPr>
    </w:p>
    <w:tbl>
      <w:tblPr>
        <w:tblStyle w:val="af1"/>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3B81C511" w14:textId="77777777">
        <w:tc>
          <w:tcPr>
            <w:tcW w:w="9350" w:type="dxa"/>
            <w:shd w:val="clear" w:color="auto" w:fill="F2F2F2"/>
          </w:tcPr>
          <w:p w14:paraId="0000026E" w14:textId="7447A3D8"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 xml:space="preserve">Have </w:t>
            </w:r>
            <w:r w:rsidR="00F431A3">
              <w:rPr>
                <w:b/>
                <w:color w:val="000000"/>
              </w:rPr>
              <w:t xml:space="preserve">Your Say </w:t>
            </w:r>
          </w:p>
        </w:tc>
      </w:tr>
      <w:tr w:rsidR="00A649D4" w14:paraId="7C71F896" w14:textId="77777777">
        <w:tc>
          <w:tcPr>
            <w:tcW w:w="9350" w:type="dxa"/>
          </w:tcPr>
          <w:p w14:paraId="0FD26188" w14:textId="77777777" w:rsidR="004D6802" w:rsidRDefault="004D6802" w:rsidP="004D6802">
            <w:pPr>
              <w:rPr>
                <w:color w:val="000000"/>
              </w:rPr>
            </w:pPr>
            <w:r>
              <w:rPr>
                <w:color w:val="000000"/>
              </w:rPr>
              <w:t xml:space="preserve">Open University values student feedback and students will be given opportunities to have their say on their learning experience in the following way: </w:t>
            </w:r>
          </w:p>
          <w:p w14:paraId="14F445BF" w14:textId="77777777" w:rsidR="004D6802" w:rsidRDefault="004D6802" w:rsidP="004D6802">
            <w:pPr>
              <w:rPr>
                <w:color w:val="000000"/>
              </w:rPr>
            </w:pPr>
          </w:p>
          <w:p w14:paraId="7A2471B9" w14:textId="77777777" w:rsidR="004D6802" w:rsidRDefault="004D6802" w:rsidP="004D6802">
            <w:pPr>
              <w:numPr>
                <w:ilvl w:val="0"/>
                <w:numId w:val="18"/>
              </w:numPr>
              <w:pBdr>
                <w:top w:val="nil"/>
                <w:left w:val="nil"/>
                <w:bottom w:val="nil"/>
                <w:right w:val="nil"/>
                <w:between w:val="nil"/>
              </w:pBdr>
              <w:spacing w:line="259" w:lineRule="auto"/>
              <w:rPr>
                <w:color w:val="000000"/>
              </w:rPr>
            </w:pPr>
            <w:r>
              <w:rPr>
                <w:color w:val="000000"/>
              </w:rPr>
              <w:t>Student programme and module evaluation surveys;</w:t>
            </w:r>
          </w:p>
          <w:p w14:paraId="632BAF08" w14:textId="77777777" w:rsidR="004D6802" w:rsidRDefault="004D6802" w:rsidP="004D6802">
            <w:pPr>
              <w:numPr>
                <w:ilvl w:val="0"/>
                <w:numId w:val="18"/>
              </w:numPr>
              <w:pBdr>
                <w:top w:val="nil"/>
                <w:left w:val="nil"/>
                <w:bottom w:val="nil"/>
                <w:right w:val="nil"/>
                <w:between w:val="nil"/>
              </w:pBdr>
              <w:spacing w:line="259" w:lineRule="auto"/>
              <w:rPr>
                <w:color w:val="000000"/>
              </w:rPr>
            </w:pPr>
            <w:r>
              <w:rPr>
                <w:color w:val="000000"/>
              </w:rPr>
              <w:t>Acting as student representative and participate in a range of committees such as the staff-student consultative committee;</w:t>
            </w:r>
          </w:p>
          <w:p w14:paraId="1DE6A43E" w14:textId="77777777" w:rsidR="004D6802" w:rsidRDefault="004D6802" w:rsidP="004D6802">
            <w:pPr>
              <w:numPr>
                <w:ilvl w:val="0"/>
                <w:numId w:val="18"/>
              </w:numPr>
              <w:pBdr>
                <w:top w:val="nil"/>
                <w:left w:val="nil"/>
                <w:bottom w:val="nil"/>
                <w:right w:val="nil"/>
                <w:between w:val="nil"/>
              </w:pBdr>
              <w:spacing w:after="160" w:line="259" w:lineRule="auto"/>
              <w:rPr>
                <w:color w:val="000000"/>
              </w:rPr>
            </w:pPr>
            <w:r>
              <w:rPr>
                <w:color w:val="000000"/>
              </w:rPr>
              <w:t>Participate in programme validation processes.</w:t>
            </w:r>
          </w:p>
          <w:p w14:paraId="3437AC4D" w14:textId="77777777" w:rsidR="004D6802" w:rsidRDefault="004D6802" w:rsidP="004D6802">
            <w:pPr>
              <w:rPr>
                <w:color w:val="000000"/>
              </w:rPr>
            </w:pPr>
          </w:p>
          <w:p w14:paraId="56D9CE47" w14:textId="77777777" w:rsidR="004D6802" w:rsidRDefault="004D6802" w:rsidP="004D6802">
            <w:pPr>
              <w:rPr>
                <w:color w:val="000000"/>
              </w:rPr>
            </w:pPr>
            <w:r>
              <w:rPr>
                <w:color w:val="000000"/>
              </w:rPr>
              <w:t xml:space="preserve">The University will respond to student feedback through the following channels: </w:t>
            </w:r>
          </w:p>
          <w:p w14:paraId="7CCB5E7E" w14:textId="77777777" w:rsidR="004D6802" w:rsidRDefault="004D6802" w:rsidP="004D6802">
            <w:pPr>
              <w:rPr>
                <w:color w:val="000000"/>
              </w:rPr>
            </w:pPr>
          </w:p>
          <w:p w14:paraId="20F50CC6" w14:textId="77777777" w:rsidR="004D6802" w:rsidRDefault="004D6802" w:rsidP="004D6802">
            <w:pPr>
              <w:numPr>
                <w:ilvl w:val="0"/>
                <w:numId w:val="19"/>
              </w:numPr>
              <w:pBdr>
                <w:top w:val="nil"/>
                <w:left w:val="nil"/>
                <w:bottom w:val="nil"/>
                <w:right w:val="nil"/>
                <w:between w:val="nil"/>
              </w:pBdr>
              <w:spacing w:line="259" w:lineRule="auto"/>
              <w:rPr>
                <w:color w:val="000000"/>
              </w:rPr>
            </w:pPr>
            <w:r>
              <w:rPr>
                <w:color w:val="000000"/>
              </w:rPr>
              <w:t>Response and action taken following the module evaluation survey will be posted on the e-platform;</w:t>
            </w:r>
          </w:p>
          <w:p w14:paraId="73F7CB4A" w14:textId="77777777" w:rsidR="004D6802" w:rsidRDefault="004D6802" w:rsidP="004D6802">
            <w:pPr>
              <w:numPr>
                <w:ilvl w:val="0"/>
                <w:numId w:val="19"/>
              </w:numPr>
              <w:pBdr>
                <w:top w:val="nil"/>
                <w:left w:val="nil"/>
                <w:bottom w:val="nil"/>
                <w:right w:val="nil"/>
                <w:between w:val="nil"/>
              </w:pBdr>
              <w:spacing w:line="259" w:lineRule="auto"/>
              <w:rPr>
                <w:color w:val="000000"/>
              </w:rPr>
            </w:pPr>
            <w:r>
              <w:rPr>
                <w:color w:val="000000"/>
              </w:rPr>
              <w:t xml:space="preserve">Action from minutes will be monitored by the chair of the relevant committees; </w:t>
            </w:r>
          </w:p>
          <w:p w14:paraId="529831E7" w14:textId="77777777" w:rsidR="004D6802" w:rsidRDefault="004D6802" w:rsidP="004D6802">
            <w:pPr>
              <w:numPr>
                <w:ilvl w:val="0"/>
                <w:numId w:val="19"/>
              </w:numPr>
              <w:pBdr>
                <w:top w:val="nil"/>
                <w:left w:val="nil"/>
                <w:bottom w:val="nil"/>
                <w:right w:val="nil"/>
                <w:between w:val="nil"/>
              </w:pBdr>
              <w:spacing w:line="259" w:lineRule="auto"/>
              <w:rPr>
                <w:color w:val="000000"/>
              </w:rPr>
            </w:pPr>
            <w:r>
              <w:rPr>
                <w:color w:val="000000"/>
              </w:rPr>
              <w:t>Annual programme monitoring process will consider student feedback;</w:t>
            </w:r>
          </w:p>
          <w:p w14:paraId="0000027B" w14:textId="700A34CB" w:rsidR="00A649D4" w:rsidRPr="004D6802" w:rsidRDefault="004D6802" w:rsidP="004D6802">
            <w:pPr>
              <w:numPr>
                <w:ilvl w:val="0"/>
                <w:numId w:val="19"/>
              </w:numPr>
              <w:pBdr>
                <w:top w:val="nil"/>
                <w:left w:val="nil"/>
                <w:bottom w:val="nil"/>
                <w:right w:val="nil"/>
                <w:between w:val="nil"/>
              </w:pBdr>
              <w:spacing w:line="259" w:lineRule="auto"/>
              <w:rPr>
                <w:color w:val="000000"/>
              </w:rPr>
            </w:pPr>
            <w:r w:rsidRPr="004D6802">
              <w:rPr>
                <w:color w:val="000000"/>
              </w:rPr>
              <w:t>Programme review process (every five years).</w:t>
            </w:r>
          </w:p>
          <w:p w14:paraId="0000027C" w14:textId="77777777" w:rsidR="00A649D4" w:rsidRDefault="00A649D4">
            <w:pPr>
              <w:rPr>
                <w:color w:val="000000"/>
              </w:rPr>
            </w:pPr>
          </w:p>
        </w:tc>
      </w:tr>
    </w:tbl>
    <w:p w14:paraId="0000027D" w14:textId="77777777" w:rsidR="00A649D4" w:rsidRDefault="00EE29ED">
      <w:pPr>
        <w:rPr>
          <w:b/>
        </w:rPr>
      </w:pPr>
      <w:r>
        <w:br w:type="page"/>
      </w:r>
    </w:p>
    <w:p w14:paraId="0000027E" w14:textId="77777777" w:rsidR="00A649D4" w:rsidRDefault="00A649D4">
      <w:pPr>
        <w:pBdr>
          <w:top w:val="nil"/>
          <w:left w:val="nil"/>
          <w:bottom w:val="nil"/>
          <w:right w:val="nil"/>
          <w:between w:val="nil"/>
        </w:pBdr>
        <w:spacing w:after="0"/>
        <w:ind w:left="720" w:hanging="720"/>
        <w:rPr>
          <w:b/>
          <w:color w:val="000000"/>
        </w:rPr>
        <w:sectPr w:rsidR="00A649D4" w:rsidSect="00113175">
          <w:footerReference w:type="default" r:id="rId9"/>
          <w:pgSz w:w="12240" w:h="15840"/>
          <w:pgMar w:top="993" w:right="1440" w:bottom="1440" w:left="1440" w:header="720" w:footer="720" w:gutter="0"/>
          <w:pgNumType w:start="1"/>
          <w:cols w:space="720" w:equalWidth="0">
            <w:col w:w="9360"/>
          </w:cols>
        </w:sectPr>
      </w:pPr>
    </w:p>
    <w:p w14:paraId="0000027F" w14:textId="77777777" w:rsidR="00A649D4" w:rsidRDefault="00A649D4">
      <w:pPr>
        <w:pBdr>
          <w:top w:val="nil"/>
          <w:left w:val="nil"/>
          <w:bottom w:val="nil"/>
          <w:right w:val="nil"/>
          <w:between w:val="nil"/>
        </w:pBdr>
        <w:ind w:left="720" w:hanging="720"/>
        <w:rPr>
          <w:b/>
          <w:color w:val="000000"/>
        </w:rPr>
      </w:pPr>
    </w:p>
    <w:p w14:paraId="00000280" w14:textId="0176BD4A" w:rsidR="00A649D4" w:rsidRDefault="00A649D4">
      <w:pPr>
        <w:rPr>
          <w:b/>
        </w:rPr>
      </w:pPr>
    </w:p>
    <w:p w14:paraId="00000281" w14:textId="7FDD64FD" w:rsidR="00A649D4" w:rsidRDefault="004054A9">
      <w:pPr>
        <w:rPr>
          <w:b/>
        </w:rPr>
      </w:pPr>
      <w:r w:rsidRPr="005B3543">
        <w:rPr>
          <w:noProof/>
          <w:lang w:eastAsia="en-GB"/>
        </w:rPr>
        <w:drawing>
          <wp:inline distT="0" distB="0" distL="0" distR="0" wp14:anchorId="596EAE2E" wp14:editId="79C72642">
            <wp:extent cx="9192085" cy="5334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15673" cy="5347688"/>
                    </a:xfrm>
                    <a:prstGeom prst="rect">
                      <a:avLst/>
                    </a:prstGeom>
                    <a:noFill/>
                    <a:ln>
                      <a:noFill/>
                    </a:ln>
                  </pic:spPr>
                </pic:pic>
              </a:graphicData>
            </a:graphic>
          </wp:inline>
        </w:drawing>
      </w:r>
    </w:p>
    <w:sectPr w:rsidR="00A649D4" w:rsidSect="00113175">
      <w:pgSz w:w="15840" w:h="12240" w:orient="landscape"/>
      <w:pgMar w:top="720" w:right="720" w:bottom="720" w:left="720" w:header="720" w:footer="72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6E55F" w14:textId="77777777" w:rsidR="00332D4B" w:rsidRDefault="00332D4B">
      <w:pPr>
        <w:spacing w:after="0" w:line="240" w:lineRule="auto"/>
      </w:pPr>
      <w:r>
        <w:separator/>
      </w:r>
    </w:p>
  </w:endnote>
  <w:endnote w:type="continuationSeparator" w:id="0">
    <w:p w14:paraId="12CE682B" w14:textId="77777777" w:rsidR="00332D4B" w:rsidRDefault="0033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82" w14:textId="414A575A" w:rsidR="009B5A17" w:rsidRDefault="009B5A1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2C5282">
      <w:rPr>
        <w:smallCaps/>
        <w:noProof/>
        <w:color w:val="5B9BD5"/>
      </w:rPr>
      <w:t>11</w:t>
    </w:r>
    <w:r>
      <w:rPr>
        <w:smallCaps/>
        <w:color w:val="5B9BD5"/>
      </w:rPr>
      <w:fldChar w:fldCharType="end"/>
    </w:r>
  </w:p>
  <w:p w14:paraId="00000283" w14:textId="77777777" w:rsidR="009B5A17" w:rsidRDefault="009B5A1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05259" w14:textId="77777777" w:rsidR="00332D4B" w:rsidRDefault="00332D4B">
      <w:pPr>
        <w:spacing w:after="0" w:line="240" w:lineRule="auto"/>
      </w:pPr>
      <w:r>
        <w:separator/>
      </w:r>
    </w:p>
  </w:footnote>
  <w:footnote w:type="continuationSeparator" w:id="0">
    <w:p w14:paraId="5FE60D0A" w14:textId="77777777" w:rsidR="00332D4B" w:rsidRDefault="00332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969"/>
    <w:multiLevelType w:val="multilevel"/>
    <w:tmpl w:val="B7D28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8D027C"/>
    <w:multiLevelType w:val="hybridMultilevel"/>
    <w:tmpl w:val="B106BB66"/>
    <w:lvl w:ilvl="0" w:tplc="98E88D56">
      <w:start w:val="1"/>
      <w:numFmt w:val="decimal"/>
      <w:lvlText w:val="%1)"/>
      <w:lvlJc w:val="left"/>
      <w:pPr>
        <w:ind w:left="370" w:hanging="375"/>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 w15:restartNumberingAfterBreak="0">
    <w:nsid w:val="1E054BB3"/>
    <w:multiLevelType w:val="multilevel"/>
    <w:tmpl w:val="9C26D9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5174A1"/>
    <w:multiLevelType w:val="multilevel"/>
    <w:tmpl w:val="47C6C388"/>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4" w15:restartNumberingAfterBreak="0">
    <w:nsid w:val="26A53FAE"/>
    <w:multiLevelType w:val="multilevel"/>
    <w:tmpl w:val="81D68F06"/>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5" w15:restartNumberingAfterBreak="0">
    <w:nsid w:val="270763E1"/>
    <w:multiLevelType w:val="hybridMultilevel"/>
    <w:tmpl w:val="F5C07984"/>
    <w:lvl w:ilvl="0" w:tplc="CAF0E9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D7708"/>
    <w:multiLevelType w:val="hybridMultilevel"/>
    <w:tmpl w:val="3232F566"/>
    <w:lvl w:ilvl="0" w:tplc="9AB6B96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3325146"/>
    <w:multiLevelType w:val="hybridMultilevel"/>
    <w:tmpl w:val="1772E656"/>
    <w:lvl w:ilvl="0" w:tplc="CAF0E99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20D52"/>
    <w:multiLevelType w:val="multilevel"/>
    <w:tmpl w:val="4FA82E98"/>
    <w:lvl w:ilvl="0">
      <w:start w:val="1"/>
      <w:numFmt w:val="upp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9" w15:restartNumberingAfterBreak="0">
    <w:nsid w:val="3A033D18"/>
    <w:multiLevelType w:val="multilevel"/>
    <w:tmpl w:val="0D302C58"/>
    <w:lvl w:ilvl="0">
      <w:start w:val="18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422304"/>
    <w:multiLevelType w:val="multilevel"/>
    <w:tmpl w:val="05501F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89144E"/>
    <w:multiLevelType w:val="hybridMultilevel"/>
    <w:tmpl w:val="1A5EF172"/>
    <w:lvl w:ilvl="0" w:tplc="66949F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75878"/>
    <w:multiLevelType w:val="multilevel"/>
    <w:tmpl w:val="84CAC66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20F3E5F"/>
    <w:multiLevelType w:val="multilevel"/>
    <w:tmpl w:val="E450740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41E4C37"/>
    <w:multiLevelType w:val="hybridMultilevel"/>
    <w:tmpl w:val="ECC85094"/>
    <w:lvl w:ilvl="0" w:tplc="9AB6B96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D2479BD"/>
    <w:multiLevelType w:val="multilevel"/>
    <w:tmpl w:val="1E6A2126"/>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BAF55AA"/>
    <w:multiLevelType w:val="multilevel"/>
    <w:tmpl w:val="30720796"/>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CF17525"/>
    <w:multiLevelType w:val="multilevel"/>
    <w:tmpl w:val="C28AD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DCF4D25"/>
    <w:multiLevelType w:val="multilevel"/>
    <w:tmpl w:val="9ADA04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num w:numId="1">
    <w:abstractNumId w:val="9"/>
  </w:num>
  <w:num w:numId="2">
    <w:abstractNumId w:val="10"/>
  </w:num>
  <w:num w:numId="3">
    <w:abstractNumId w:val="15"/>
  </w:num>
  <w:num w:numId="4">
    <w:abstractNumId w:val="17"/>
  </w:num>
  <w:num w:numId="5">
    <w:abstractNumId w:val="13"/>
  </w:num>
  <w:num w:numId="6">
    <w:abstractNumId w:val="3"/>
  </w:num>
  <w:num w:numId="7">
    <w:abstractNumId w:val="16"/>
  </w:num>
  <w:num w:numId="8">
    <w:abstractNumId w:val="8"/>
  </w:num>
  <w:num w:numId="9">
    <w:abstractNumId w:val="18"/>
  </w:num>
  <w:num w:numId="10">
    <w:abstractNumId w:val="2"/>
  </w:num>
  <w:num w:numId="11">
    <w:abstractNumId w:val="6"/>
  </w:num>
  <w:num w:numId="12">
    <w:abstractNumId w:val="14"/>
  </w:num>
  <w:num w:numId="13">
    <w:abstractNumId w:val="1"/>
  </w:num>
  <w:num w:numId="14">
    <w:abstractNumId w:val="7"/>
  </w:num>
  <w:num w:numId="15">
    <w:abstractNumId w:val="5"/>
  </w:num>
  <w:num w:numId="16">
    <w:abstractNumId w:val="12"/>
  </w:num>
  <w:num w:numId="17">
    <w:abstractNumId w:val="11"/>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D4"/>
    <w:rsid w:val="00062B96"/>
    <w:rsid w:val="00075AF5"/>
    <w:rsid w:val="000C0ADA"/>
    <w:rsid w:val="00100029"/>
    <w:rsid w:val="00107CFD"/>
    <w:rsid w:val="00113175"/>
    <w:rsid w:val="001308E1"/>
    <w:rsid w:val="00164496"/>
    <w:rsid w:val="00192EAB"/>
    <w:rsid w:val="00197984"/>
    <w:rsid w:val="001D2CD8"/>
    <w:rsid w:val="001D484B"/>
    <w:rsid w:val="00273A72"/>
    <w:rsid w:val="002762CC"/>
    <w:rsid w:val="00282CAC"/>
    <w:rsid w:val="00295AE0"/>
    <w:rsid w:val="002C5282"/>
    <w:rsid w:val="002E2D05"/>
    <w:rsid w:val="00332D4B"/>
    <w:rsid w:val="00340232"/>
    <w:rsid w:val="003860D1"/>
    <w:rsid w:val="003F28FC"/>
    <w:rsid w:val="004054A9"/>
    <w:rsid w:val="00415F06"/>
    <w:rsid w:val="00465F38"/>
    <w:rsid w:val="00472543"/>
    <w:rsid w:val="004878FE"/>
    <w:rsid w:val="004B6A66"/>
    <w:rsid w:val="004D1F9F"/>
    <w:rsid w:val="004D6802"/>
    <w:rsid w:val="004E40E4"/>
    <w:rsid w:val="004E737F"/>
    <w:rsid w:val="00563216"/>
    <w:rsid w:val="005B3543"/>
    <w:rsid w:val="005C120E"/>
    <w:rsid w:val="005D7925"/>
    <w:rsid w:val="005D7E98"/>
    <w:rsid w:val="005E1164"/>
    <w:rsid w:val="00636D37"/>
    <w:rsid w:val="006407BE"/>
    <w:rsid w:val="00684AB9"/>
    <w:rsid w:val="006A2F89"/>
    <w:rsid w:val="006C7404"/>
    <w:rsid w:val="006C7433"/>
    <w:rsid w:val="006D2FF4"/>
    <w:rsid w:val="006D3340"/>
    <w:rsid w:val="00710577"/>
    <w:rsid w:val="00757459"/>
    <w:rsid w:val="00761774"/>
    <w:rsid w:val="00763224"/>
    <w:rsid w:val="007A6974"/>
    <w:rsid w:val="007E129A"/>
    <w:rsid w:val="008105BC"/>
    <w:rsid w:val="008238FE"/>
    <w:rsid w:val="0082529D"/>
    <w:rsid w:val="00836F0A"/>
    <w:rsid w:val="00852E31"/>
    <w:rsid w:val="008752CC"/>
    <w:rsid w:val="008B738E"/>
    <w:rsid w:val="008E2403"/>
    <w:rsid w:val="0093478F"/>
    <w:rsid w:val="00972192"/>
    <w:rsid w:val="00976A37"/>
    <w:rsid w:val="009B25EF"/>
    <w:rsid w:val="009B5A17"/>
    <w:rsid w:val="009B7F05"/>
    <w:rsid w:val="00A36A57"/>
    <w:rsid w:val="00A649D4"/>
    <w:rsid w:val="00A762C3"/>
    <w:rsid w:val="00AA5E09"/>
    <w:rsid w:val="00AB6D02"/>
    <w:rsid w:val="00AF1821"/>
    <w:rsid w:val="00AF4F83"/>
    <w:rsid w:val="00AF6BB4"/>
    <w:rsid w:val="00B43095"/>
    <w:rsid w:val="00C10391"/>
    <w:rsid w:val="00C15294"/>
    <w:rsid w:val="00C33231"/>
    <w:rsid w:val="00C82A4A"/>
    <w:rsid w:val="00D436C8"/>
    <w:rsid w:val="00DB30EF"/>
    <w:rsid w:val="00DC36A5"/>
    <w:rsid w:val="00DF22DA"/>
    <w:rsid w:val="00E02684"/>
    <w:rsid w:val="00E4750E"/>
    <w:rsid w:val="00E54515"/>
    <w:rsid w:val="00E7760F"/>
    <w:rsid w:val="00E81FA4"/>
    <w:rsid w:val="00EA222D"/>
    <w:rsid w:val="00EC365B"/>
    <w:rsid w:val="00EE29ED"/>
    <w:rsid w:val="00F36AED"/>
    <w:rsid w:val="00F431A3"/>
    <w:rsid w:val="00FB3DDD"/>
    <w:rsid w:val="00FC5372"/>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13997"/>
  <w15:docId w15:val="{6B7CABE6-36B5-472F-B884-97BB5668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uz-Cyrl-U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customStyle="1" w:styleId="PlainTable11">
    <w:name w:val="Plain Table 11"/>
    <w:basedOn w:val="TableNormal"/>
    <w:uiPriority w:val="41"/>
    <w:rsid w:val="008D49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BC7736"/>
    <w:pPr>
      <w:spacing w:after="0" w:line="240" w:lineRule="auto"/>
    </w:pPr>
    <w:rPr>
      <w:rFonts w:ascii="Lucida Sans" w:hAnsi="Lucida Sans" w:cs="Times New Roman"/>
      <w:sz w:val="14"/>
      <w:szCs w:val="14"/>
      <w:lang w:eastAsia="zh-CN"/>
    </w:rPr>
  </w:style>
  <w:style w:type="character" w:customStyle="1" w:styleId="apple-converted-space">
    <w:name w:val="apple-converted-space"/>
    <w:basedOn w:val="DefaultParagraphFont"/>
    <w:rsid w:val="00BC7736"/>
  </w:style>
  <w:style w:type="character" w:styleId="CommentReference">
    <w:name w:val="annotation reference"/>
    <w:basedOn w:val="DefaultParagraphFont"/>
    <w:uiPriority w:val="99"/>
    <w:semiHidden/>
    <w:unhideWhenUsed/>
    <w:rsid w:val="009A0BE0"/>
    <w:rPr>
      <w:sz w:val="18"/>
      <w:szCs w:val="18"/>
    </w:rPr>
  </w:style>
  <w:style w:type="paragraph" w:styleId="CommentText">
    <w:name w:val="annotation text"/>
    <w:basedOn w:val="Normal"/>
    <w:link w:val="CommentTextChar"/>
    <w:uiPriority w:val="99"/>
    <w:semiHidden/>
    <w:unhideWhenUsed/>
    <w:rsid w:val="009A0BE0"/>
    <w:pPr>
      <w:spacing w:line="240" w:lineRule="auto"/>
    </w:pPr>
    <w:rPr>
      <w:sz w:val="24"/>
      <w:szCs w:val="24"/>
    </w:rPr>
  </w:style>
  <w:style w:type="character" w:customStyle="1" w:styleId="CommentTextChar">
    <w:name w:val="Comment Text Char"/>
    <w:basedOn w:val="DefaultParagraphFont"/>
    <w:link w:val="CommentText"/>
    <w:uiPriority w:val="99"/>
    <w:semiHidden/>
    <w:rsid w:val="009A0BE0"/>
    <w:rPr>
      <w:sz w:val="24"/>
      <w:szCs w:val="24"/>
      <w:lang w:val="en-GB"/>
    </w:rPr>
  </w:style>
  <w:style w:type="paragraph" w:styleId="CommentSubject">
    <w:name w:val="annotation subject"/>
    <w:basedOn w:val="CommentText"/>
    <w:next w:val="CommentText"/>
    <w:link w:val="CommentSubjectChar"/>
    <w:uiPriority w:val="99"/>
    <w:semiHidden/>
    <w:unhideWhenUsed/>
    <w:rsid w:val="009A0BE0"/>
    <w:rPr>
      <w:b/>
      <w:bCs/>
      <w:sz w:val="20"/>
      <w:szCs w:val="20"/>
    </w:rPr>
  </w:style>
  <w:style w:type="character" w:customStyle="1" w:styleId="CommentSubjectChar">
    <w:name w:val="Comment Subject Char"/>
    <w:basedOn w:val="CommentTextChar"/>
    <w:link w:val="CommentSubject"/>
    <w:uiPriority w:val="99"/>
    <w:semiHidden/>
    <w:rsid w:val="009A0BE0"/>
    <w:rPr>
      <w:b/>
      <w:bCs/>
      <w:sz w:val="20"/>
      <w:szCs w:val="20"/>
      <w:lang w:val="en-GB"/>
    </w:rPr>
  </w:style>
  <w:style w:type="paragraph" w:styleId="BalloonText">
    <w:name w:val="Balloon Text"/>
    <w:basedOn w:val="Normal"/>
    <w:link w:val="BalloonTextChar"/>
    <w:uiPriority w:val="99"/>
    <w:semiHidden/>
    <w:unhideWhenUsed/>
    <w:rsid w:val="009A0B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BE0"/>
    <w:rPr>
      <w:rFonts w:ascii="Times New Roman" w:hAnsi="Times New Roman" w:cs="Times New Roman"/>
      <w:sz w:val="18"/>
      <w:szCs w:val="18"/>
      <w:lang w:val="en-GB"/>
    </w:rPr>
  </w:style>
  <w:style w:type="table" w:customStyle="1" w:styleId="GridTable4-Accent31">
    <w:name w:val="Grid Table 4 - Accent 31"/>
    <w:basedOn w:val="TableNormal"/>
    <w:uiPriority w:val="49"/>
    <w:rsid w:val="00DB58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6C3970"/>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74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aMOVP6BDB2NW6KSbCs+zcnSupg==">AMUW2mWMvSX+hzcI58+AuGtgeDhAOKX5DMbCkAr23v0k9vnjR/qlZAnAFug2lvqu/NMxPhAZZLPkrLyUP7JsXXbQ5ncTButjPI9D6uXrKxjMrW8IjT4ABAKp+UmCoMY0jFC5zw3ALrEvEv/BwGXmx/Ntvla1NfJebUkBUdovXSmsNe/fHRSj+J0rS3RTENnMqMkh/LgeCXw+I8gMfwSnJl6DmN2FAmnl5nrfJ5KGIa/OC9+t2+jlfHAqr1VlU+RR/VTLm/reaZ9IDxMfADIClexbryWDxT32eZesz5AfE97Pf2NEsuWG0wnoD/HguADa6qJdvVrvUobacNABEpknUzMjk0I0xrA4G4/BF3C+1OsROmwGvvTrVB0WcAJ1+BYbEcCiOQBk3VB5rplOE/iET+010/l6PRhnPGxu0INteQvxO63pPRspq6A6Q8kLqi2wc11CEcxKl7nyiJRnjLTn8ah3rgEV9xzxKzzvz2bT2ace2FiqXNvaH0kTA8pC+L13qUdzBwpu4HQnLzajEY0y4plC6kB/Htll4QCozLIgzHiE0ONLfTVTwEnXDnteF3+IetdNA7rbPnargA+Al0kbF9CE9c/1rhDGakqoYpBUoB2CxaZXERpQiu/6CeZaFCw7BHffq1uc1egATdFmg1c/krUqMEk1hVahfToK989Na6Z+9rh0R/03HXwhua8dmoEJhqyrg+L0OXc0S/2gQ7+1CQNIllVMPF1X7vxdcUmFHVWFIDPspQ9Wi1J4frW5E3qg4fdT/jMAovin4T7mU6B5WZqA5fKZfh2MXU0rBql8IcQ1New+insp2X1PSbgFIRSeH2+wzfYUustyfshdAffY2As5JxNOZzHpPcg00KgmKdbOIqcEzzUhJ5Un+PWornjcsTmntoaT8W7MovDy8FP3Wx1AP1ayg+lYAqXb1F6aZqpnEg+ZiCSxIC5JudyJvfz9W9C91M0EeTiExVAwTIXUQZxDCkNv5IdI1vkWCix/Pc7gjzVweVHqLW1f4fC1qd/fpCfKZRBcbdUHURriewILeUK4JV85eeEWYX9rpdIdrNrVlZf7leAqgzkRyOUeIIOA3RhW4Pw5lgiEMV+CA2q3fe4MEqkPo7Qk1Pgu2iJNHmmez7yLQeCEgKBuF3M1eWmsuh2oOutFzaB6uAYGCUiO9AIu3vtOL5OI7Z2IoA6tuGHw7WGJcH61jL3JjOqg4sb20zkdRtSsJ5ff1sfTwTmzW0YFvYKdY0nLb53qB8+b8rr9wNuPu68+sNc1rpB6XJtne69q9ubukzUVMtsJPN3uEKXqSd6RelwU32aOmAzBQlO45WJzDQ/eGooIH0s2uePKHNbFaA1/DVZH/MTRiZU1iUJcg5VtAPDtRoH75qoqappDBtvsLlCyVZzMd0G3TFkWkio2b9+sNUVoIjot0mSYu8avig+rIP/t/YZIr3HdHFXSrtff/vkr+GNLA5dkVo0x8jMS/uslSgQv/niajHziiyyil0UUBLBR86GB7Eno0I9HKoizE6lVwYTOZXBerARBNPbkm9MY6ap2W8oDPavfh/BjztolEZTB1LZKOV47sZ+9czD+SQLNKXUrGydTxcAXRaBGrEh0vPwd3QT4wN83p7/Fe2Q5+NYUQqAqXjyJGWkiW+FSpKZL1RbhDgx/fe2uphvTPlfHtMGTfp5uTxZr1HULM33W/qBiR5BFwOlun2sqclQdgBVUnHg38mbNT7Htphtf1UF52Y9u0L4nFwZ+HRvu4Cf/V3BuP9rhWq/vva6Zqdb6zeEe4hn7vTvsLbmbtfqQJoZQkQZbMPN0pL2QPtm6GiemlB6f2sr4XnxbUSqLgDt50DksyrmEK6NsQoNuJijM+2MbxAuRZg6w4fQKpjNkypVadzYi3i/dXobTVdleXdyKZj8WkWq7gStEBBAM3ddArNhHkHw5NNqUc0LNbYxx0+hy0fCvRDZZ9nxe2QKIgoxDE3RnZdZS/HSZwLIEoVgnH6dby6fIOpLAvpWuNWj4A+BNKik9lHOiW9lv1Z/VzqzPWksgx0Ukz6SvGVdxNN0iUQi/yiXxJef8VvhgqS3O87jgdy47BTGKLY6q6w7eokFTwTR+E5MKO4MVXD6vrMgRZ9rPGIQeRP1j0EwE9LNq4wntWt8wwzUrfvpVhA21fcjnEsRSvvTyKphrEOaF1gF9NrkUnDbT3lwAonKT5U7VFwpqJLXgmTyUakSWRa+2n+59W5YW3hmv/u3FUW8tIlnU8HVyWjK894CmO81oRp39tcVlee4XOUG1ho9SxW2g0I0+NXCA8LGXyjea2gM/KPFuIo8HoXUTcdchb1MjPS7Fm/Sne5bSAW+ziKdtrGxwMnVElT4sItbE9VXzUN6FjTwsDfWsr+TcFsl1mqxLxYuXPxHP/OQlPUQyYrGFVAqy8O7L8VsYgX0/S6xbnmxSQKENcJWJRxjoof3y54h/jP3Jyy9rDPFqI6u/pl8WlP/3XuovNJGP/UC3L4pVzBPXB9uHCewmP8xw0uGKJ1L1yNeVb6fQl4W1Hub/l+H4FS7GbbmgXzLnKQNEGZVYOIZdVsnkvrQatOlS2FscnUNRVY8duq6PBcmUoD5CRb9M5PqdVA587n/ufaJiYhxHv4ZLvgMus7W4CmsPsZ+dDXheluYNCn0Jt7E2JKEDQQzTEtTHqL39fU59oZUwElTh3ZL3xFrVRRKFyMoLWLiN/WtmXdOeoJTFImkJHoxEH1cK5UL6nHEV0slDhqECsrFM9OwRbu3A6Lh5CxLi+eq/hFzZIwekGDbgsiWQ3ZqltRomyWNd1OSEOB4Ra7E0+JWJdhfRh6btn1W5ytvX+KYnwZAGFWbNnv7dVKb5hSOuWJYrg+ih90YQTt06Kpn0ttC5HIuf5dj1UEppAEpbZH/SOi8ugUx+Yil9AfWKe5GVSTVO2Yt+uRO5N0t9OxotVYcogy6pSr6WVb749aS7TqT1D6NlnPWZknbqSM4XIymXkk3+trDWnDJD0714FzPTRC61QW1oUrbELaorZgXrMCyjHu7U7N44oXunO85bySp6aacjJFQY1TTPMI69uUsvVs8BCT6MHJyuIOmDB2+feSuUEqdDTAP+HnecHe5GuVa+Y7k4rllwqPWJJLkPdJlXLch+PvXRlq+9l8XWyaHrjPEvr9iLgzRyaZ6iewssckRTVgNr7pS7bQoyuG0f9VsvXafKalFoompQiAJWAtn2k+A89oYQOa+98yxpOiI88Ck7PCWTkFLsQbtVCyF7b7ixzmToHEELDaVpmUd5QjTiSgqu2Bcu1ywaDsUzizqWeZ9D1qPeV5dl89v65tp+bHz+pZ/F0GkTNHwZhxQE/Xy9jTQJyar4gGZL/hgF4soWP8Le2mZa3g7KGxqfGnAVgNZ1iNcfPzFL8/BUOfSY+Ja4bG/l2/39CJOpEPx5PfuYCwxb+9ZiA/fcebUkAeSczlN4hn5zm+tZq3S8fF/27v68OizoLuQ/YGPNCOVOFs+ovPjX8fpPglhjuv3lsJ8EMFQRCmt8DLTlL49fh7DuM8bFTKct3u4+Yy1c3IxlXc04AUSCcg4HupMgmk+MjLHpmf1XbgiQqQnve2xGF+5QudUb7/o6sLgrgdKmgV34Xi1wfGynhLcxnqeIe+CtjuKC+SlJ1SUn6+0Uq0onEQc6yAuDWSVsCrGE7C+w7bzHcNc5DJ6W/CnauhH37qah2xDDV11OyIh0d+B1vNiJLAOTIHkH4emgBjAVZl1OwTMOSJDhRp3owsffmvj9aLikGXuMKeA5MbXgyD5wiv5kzlYJBkCiUURx572vi5NDMCS0FDljO8YA1yIR82/nLVm1gcBdfs4QceoIaMtM8y7MDRbK3U5+ERpMRGOy8ylXjWSOIQpbL3H4P4Kf+MoEQrRSRDEgN/kHHAOQS8NxkErQmTuw8kSZ1Hpf8ZG3KcuxXm0k0/CZy53WlNpx0syqLmcBBfnD0AxKeWNgqDJxkS97vDq2XVh27TxBErSnga6D+rIlcWnn1RkfQrguGehlEwX7lqNXTCiFnAd/+6kHTY2lQ4Qu9iWvQttu0JbHIvoXCc0qjrvaA1+abjTjNL54Nr6ok+vvXMtZqIe5cb0/EEUgA1EUB7T9usTwmZbrz5l67i56E5pfo3bPI+BDIxi7WB8fCdlDrDQmjEnpG0gqIrDKjMH75zC4xKELI9E/GcGXV9VZeYiaO7HSVz6iLh6y5+IPi4ZZSQX6ZAgwY2VCsFUnfFnCbNVJs3XGcRTeS7eBs51lAgXk4MHAKtMT7MQS4uTqC50/y1guN4kLW0/r5B8cOT5o7q7K8IvWwtVx8YlDdg/4uS7gEIjYijORCObxAiCWCQka/PIv1r5Z0UJDaaOQgyE8qmYh7j2hKysoLcdttr+cVZFzP2N6P2Z50VLI8Aoy+OT2T1TKYXm64zLq/4+5rzR+jNGpVDN/RERpQGC7s1ESArjcnnsX3Pl8X2rSfNnvEw84bruWbnFIsI1yqPIIUSvRCi0ogp/W4hDMerTlGJ6RPI8mJ7uMmGVjUuQ1dhHk065kcEq0Fibq+MxrVQNeVc5n/3Wi5xQuWtX/j1UexYbjb7JMmFwo5+ryAJyTODBi72NVCoNZazLdi5qynCHo8PwzXTir38m46oFwC7hjDPtulHufvrtrwq6GBnQTHvWK29WqOwlGljK1cqIw9Q/LhaFBT5iT8HcH26mEWKfxWyNDoOhp4jt1T4Gx0p2jP823NKhxSWZpdTG1fngWKFoD8iVWauFMgD6LaiixxAgJq0Vu9MQPwYHDO4tr5ZseeNh9p/DqOwLq5yzMAJLFvpEFtUUJAMLOqbLF/+vG8f9zWgJYjXz8PjCnRzZLlJzJrMqueV7qwwCx0u4EuWGZwDxfS1xjturRrSwMOYl+C726DY7904RqGKxL9YM399ATKg0Eore5guFcByxGru/j1lCTxI/V+0K3Ns21B+uZwWmBp01HRT/Cp6m0yBe9dpL6/GTHo5ALiONfwPad9IIowvckpMCblghV1mGAbBFF/tPBRznkjYwo52we/NaHGijUsFIPQKJa2gKGjsUk7r4MQOMyMpS8vDz8iDUwGa133QiVcYpHmMuOxTTokJ5kaGUUNlnM6jNdoPTwOjURchGwaFjrvelKTvH1Hw9+C6Dys9ckJboumn2oBfrZtZafVOwvEujS+b0C3F7O9xu3Dkqw/Hct4S2+zfsb+YNZ9VmzNbiEqGbgbjMGoPlzA64WnasuhsquMRVOIg0710G7abMbJL8SOm6QwFXt4kZPDlqOUFacV3GkC58h4OyPGZ4fzlC76K932nP1dH0UzrEgp/eUw42umhAPBhmbLdlQYRXHif7RPHHHBx/ggOtkLNT7AsYJNYSedhY+HZWR0Rs2UOlr4ID5V99PjVUirb2sctj7Cc/1OTy0mae9DgFyIK1uDKe73S2Sjv8J9d8EfdYCoxd4Qs1bTKl215F11MtuZE4YUUMRSGjispb0wFe4ZuyYJUo3DYs7NSlihspbux1yErJYi8PrZKuGHRjLp6BPXK0gRaNXtycDaggTgHkf9FMf6KkcklNNZK5Di8yztCwKe0ELC/oHqL8EqsoqNIzRjOkhcITFOaZcB52Gs6hHAkcpaE5eQA8xEGDiETKrqKbByqubbHLMnPEZzeXh+dqdvkfb8qJwmaE+Qkgp7F7ECqCnfMHZblsahu0mOA6Q1CdV+dly4Sz4TvN6O8iJ2GP1pPRCaSPX0FdLjMj23eeHsoU1BeeEp4cwyMxMkaJTipJcz1HYPh6S/IXB4ebthijQr4AK9HfonkQj9YDXJAj9YOPqDPn86/gJIo1NngUErE6FJvWnZNpdyfQVZtCjH2O11cjOGALqDSDetsZXYthREz4ZfrOK5X8yuW3FkhhKXgfdkYSO8gE2KPdk9qCbs841+WSWG6rm1oPKkI9Mzd8fTSp/9Mqtx3G8QtBwaINP13UO+AZS/mtmx0riMEZNRIfuK1vDS5w92fnqT/HEcTA7gviZBfHYYlrOCehk3y2KpNm8J8IAC75hTTjVxoAtzRrAg8SxAVriMc4C5zw/iAWQoUOoYGai5mNyi9qvoQF1q5YzFetWHIAyQalVRFHv3RZ7QcCDjclsgCgpyjXKT6YlDD9VDzbz4i+QUBONWFY8x5mOIrR/jQ+RPbYmXLwb2La2shuznKBtFWjL0yYj1AjFAI8JMmZHT5EKoTd30yf+N6TPWsXCZw/eie+gMUvuDNEp74a8ndOgYaWWvq90yB+1zDofwL7+C/b1rH1098SIPRpITLuqblc7D+Z3QaU6kb6MfUM6GuoCS+s4Enwn074FX8yFrx5SW2Ue1WJfRMjTZvExYntNyOKQbuqxlnJpAY+b+mlE7tTVvFly7nTouWlyJoeAlx7KHXixye6vPU3CtGSPrdnugo+JsJvjBhXNFDQib68WBCBAmbxvoWAmxM9J0RRWeVdD39oUUZ7Pn79R2DPge3jMwMkGhYF7og0CiCHG7NvY55L3a+WNqDeFP2HmDy9IHqgkXKwzM6HmWEHCdkXVdIyPsWKgSLbU078MpwdlEkqg94aCpen0XzuaZxbVNHqNzrsJKkWTkhHPEQBDELtPjuPuEDfVIeaxQo4VzdquXpyr/qcpyzMueqxrBQc+XnjdGnDnenfD97T+1thZkt3tULaPkKEPWO3+YLlyhf3trjuWnro59DnHw4xEUCfu2syua93T9J7RIq325StlPqIj916FVOjU8N4g0ADXp9so0D4WQHYBPVLJMfBWJBQmFMUArBcLD+vG75lJPfo3UWiFLqbRczA//SmJBMm+wmNojCZiKgIOxWHqUTmgseGB8dIiPfbVoZHePcmrcLD5bSuJ8SwRHtnUJw1PJ9+JVwZTLjH5jjGP9Kj4hkwcFq6Tlur6TiSb6Is4tocrvn4TvssODFfi/6A0c5uiaCqfJ76RcVBbvMwjrvK7qbkm/NsoUFQ89QeHgpJZhXSGhEZDY94Zy851LJiNbv7MzGe0tuEbthXz3GWYwqkh7zYoNddVm2mWybguL2coJ5/RpsNZFUZqf8xhFqM7nq0oiRWXUZPJ7S93CeQ6Ko3fQkUvMpWQnF6Xs57+APLHQ5RQX4UaI4BWFkl2K4xJLuapQZ8Bc6oAA7DumG5R2RlCmeogm8+qIf5b7WQ6JpZRDYw9R9QIx61oV2cdv6nA2sZVe+7L62oDgXfZb7k8mFI3aN9CE5zeErWn0cfCiTrYkm5oRPHFgioaqzFjyL984kAx0cmzigZ/PB1H2gIuukA39BsWKBLgkCEB/8t1/9xamBoMnLjDSBOCnfmXGsxdx+MUSh58PbqpMY8fBmFugsujXmJ0NS2nMSjyIJW/FgpwfP1im1sGSyayQJJG/kdlY8F3kfDMwaq7ffjq4P+zA0Xus0PxsPomZQ6WLrYKvHP8UlDREhYu1m1zlox7exJZZ5p31t1m3bU3qLMAUW/YzLuur7DudzJbFlkztngQ7VrCY4dSmaISRVVXNd84qfPOToGPxGAnav0i96Z5+AIUGw0IGvvfaCkoG61AxyIZ1d8YImAWfQH2jgNydqLWuFKbxdoRP2F+OLpXKicm8DBUF7nqzfHcV+9HtcdVDon07WhqmORKNVZU/hUJCwpQFRLMeVYLmW1zpa/a/Bit65S07MsnZW12YqVerYJyqszDINgj/B7G74+fOwnBQlJu5XfCGbB0KVV9sMwWnfjGRgX0pIqUMqmNeo/LM2QEjCi8FxJvLcl93C1ORmh/EKmqSRD16S9qR8R1ZlA0kjLWsgWsUhxDGH0ePLTnMJf822GApqNzw238dPFS3uX9y3UE5OjYna5uOyYNuSdX0Or0JEK/F9sPC4tH6ZHLrvdKKlm0SLBbbv3VhPxwbusJupOR3IvdoL3jcBBYzUr5TXyacPoZnv+QqcI2rYhuwedt8iLg+hVGB/ioCiBqOPwwdjtizDvJSvcTwUTMgV0W6Ll1KcT/gV0fhv8Qsdd0nGU7jYRAEeb2C8i3yxp/hq9oe1j+I0jMgLnK/V5SSjWgVnFAZtvId2fT4f4zZZ7NfS/xi2bPCdRgtr5Yyz25ZtICWoqskk5sfb8Pf6HGzV9WBBYc55SvntFta599e5TledOz6napt2i4McIGnP8ZJbboIkyTWr6oEoGLivOIfGwLDxYGATChjEBpB0dYSjl4I6sp+HPdKJJhTmX6QnoZ0r2QkYAy5Jqw2YCTnTF3A5ir4HRy/bzehdwihJo1JHrifZmBqYdZw3tWZulAZGkIj4bvfe0zuFrVoyVZlBElSEYbtKJEqW+SzhOfwj7VawvUv8NdOSkJzQoBQl8e3uRQZBI1oWxGK8Hueb9+OP27y59JoyHS+KiQjl51owD+K5bc7cdNL4XyS+mKV2U5oublusnMm0ntCHGOwgfWeQowIJrx4Alr2eBjc50YUEjy1pN1FNW1YLqugcwDhmhtS5oNDL6HO0Do66whw6Tko+hFB5T6Z/fl2a9CjP9rKGyxzdU5+9QphEsxGxFy5MYYif802EL351sJAVLAE4x4SC5fyU0NPh25WUmnDQlzbh1CwYPwZonlAmUqoo9fQ1OcQT6USG4mS6cc7f2qvS3LDmblO28inkUDdg36TmVIad4oM/6KCUXyqIwbF/Spp/r4cITAUvHCBvWoY16eMwtOjpd3BVwRoRE2YcorA5iUtCbrgbvJ5U/+JglMtCqXHFGsdq6O64GIkK8ce0+fixq2yOrSatYkCsq0oQHpbuDaqiyvCSAiHxwiRvU4EV1LwYaGWIWDf2mPJyidRAm3dF47SwR49t5qhlWm9VNSeo1cyQLoZwmzbwV4HyWQKSJqwOO2ffhXWs4AWPKQmwOFqGJDSmhCJ2K9dh4uXe7Z+lGA3bpiJwLjicTrxxfAnPr9bSzXWGYd2cM2CLRn9t4l33uPgxphSWeMrqBVvy1rA4GhpKgkRBKnXZkf77csiYA6SGsf9mxl41G3C1ECKCa3I/2JkaLQJ+b56Csox1eFXhjtPYCObWq6rLrQe7LgI4P1n9oH/1/IosXtRIZ5MDFtf08rYgb6/2ahJ2lyc1fX5aJBZNwGi1NQkFoPzWeb4MYuhLEps0LtvxzBUhFt69SlfayjXkEI5MTkoPr8w399Ukk5ZxbqGgVGwrNkcOooj9rtoNah2hb60Yi7PHNMnfvd2USt6mjjj3lXtgkwZw8vzVnDEWwIJ6xKQ44uDNT8zMLyPRKb2tF2EUOl6oHMfadBTR8/aiBqHgmrBW9JwORxuGoEidO7qe0/Y/wlUHWmQ3lPvw4T0pkrGJpD6gH8eHqMsnQzTodIYvXjtxVNOkrANTD3mxTNGBaaMUA623Jx9TyCCN+W5i9BhZhlqp+V3nCpEhZ2mFxMMfTKeQcbfIitgBV90whgcl5WM3rPAJwAOLQmeLIxgvymE3+4gY1fuHDS+rc6ZGPBGuZf/T3VtoQXyAaRBG/N+kGbnU0srRtn+6aaZQPYzA8114z4DUqTRQFMghPpxkhKyKDN9U2FzNK2XTM0dpApJZrIvnD4N/lzFq2uWxsXWgS7leXHwfUi1NasGdvCj30dFKuTULVmnivEiT5mNS/aAoDNUzcSYhRSgwDe4StQBCkgUjULuEe/9qdKjs07mTUxsu5GFtr226dey8XggoFQVuqu9b0ULTB6qpv8IBk+FE+Jdc/cv3SSRuuGr3erRV0Vnayn4eFkU0kuqW60FP7AHmJkYYqHXgZulpaK1kSexVuaoQZwxIntq4Z77HBUfse+yhsEz7InsdFqnKK9srX82x94McGmzTWLpf4opkhNsTDzBMeMHMoTinRvIrGkwtI4A6PTGW9ztm+rHBd+rSKxq7Ww1o3pLeF/Di7NkoLtn8fdQ+h2l2kGsRLx/mwSju5LuV6sMNg7DNmcU6/oUICVIkMWfSqwyhKWX/Xohj4pC3rN2zMXhz/Z53mX9BZjdyCjVgynk18SrzsIMsOg8U94RbaY5p+fi9QX6c2owz85lDG47YVpNTmZ/8x+C0XTB4tI3rg5lxQTFL2XdwP7HDL/nZiay+tTnVdgyatqA/JgUAOERVeCr6gTqvNxrI1OKR3Z3zmQ9eoLEnO24ABlZL/wldYSGK6bFPBMu18VvbkO20GMF3xaKPx1qERNOS9CenqpBbSsILG4IoN7clkHSB7aBovpyOBBZx+KQwTiN46xWL1jsaoU84a6Itv2WeYQeDbg00LDF+6cDur7krtagV1IFau3ZIl7VhYiqsjgoUaMeIehw+5Sn0tyQwWO2iBNafx20CG9yYJT4jKXxQSVeUahEuhVz2YKHebGHL6ALgHnkad1wTgWOANq9ahTPpGDZQrYZHDVD5ewUHUQorwikDuXcyIuMs57ygLqDUETxtTXXjVMA2Pa04DfLmaHkvEmwPBOphf+UPruHuk//8t0aFy6g4wSwcml0XS5DLI0WlZxZ6XYVusdt3mh2nc3GmBqtVcF2SV8TqanumxkWtLEe5bsb+YsWBG9CIBSXoWjP++1rKkDozcTBu3CRk8VnOnB4uzYxtqFICYqQ6NBN++Kpdg0FQyLKInAvpsoybUqxrj6rioJP/OZPHMT5UlGCZmIjBXJc2GQGgrutnoIL6zc1x4PQv8wDLdLLWtsXCWSgDHa2wDn/n7nTfoXdkUnvVGeH0Zhg+jdCRgLGtD4wuqWoqD9pE3UEC3XhOddAAsd+DqCo8OvWm+DLd9Q1jcq/R7Ymr5kxw1SaNMvcL0sPyhsTRtJsyF+a3BzpCFWVF5L+UgQ4pCQBI9ch0ljt5qzjoBgtwAFFxOjILKNSi8tOSL5ARo4FXnnJM0zcqtGUlqtWvmXmpXUbKVwt9nbpD1Gqg/urUwWUsXhssz66tIXSW2Mw7XlObhjPw3umwaLpj3+EHyV1KrH4AwSFKbLgrjZyRXVlXx3D9ekvthpZihmlZTb0Dkfeo4cRzsp60tgN3hG2ACTPh/57B5SZuU6eWnobfRuo0nuu+SjG4lQ3VXsbMrZcHe+wAjnOpgqcuXNbuKwbQt7wi8Tm7ZqsR82ZtfqMNO73+MBZyxOgYjFzLaaz9ARiJvcruY92BM2ZmDB1Cgt4B+GbWknpfkPXcOfEyMaWgjrtYOXfWwJrF1BYlcp5OWFE0CqDNrSaP1ZrLR3xogKnOF1PDnWYOM5ZbXDjwG/fWaS1r9P3MrSq+tGUFVlpCrYhNFmKTPtH8/Wb1lVhxFXgu2//rZhWPpdP7T0CvGhr2Iq+xPbKJ+VeCpEaVGdsnWoSzqRELlqh8xfT4bN+vJBMqtA7Hg0/j4EjqwZR5w+0EmEF75gkDjJ1RCb87Q2/GR48ZeYXWxAN+OEBGflwCilIw7Y3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OUPC_User</dc:creator>
  <cp:lastModifiedBy>User</cp:lastModifiedBy>
  <cp:revision>5</cp:revision>
  <cp:lastPrinted>2022-04-08T05:25:00Z</cp:lastPrinted>
  <dcterms:created xsi:type="dcterms:W3CDTF">2022-04-08T05:25:00Z</dcterms:created>
  <dcterms:modified xsi:type="dcterms:W3CDTF">2022-04-23T09:20:00Z</dcterms:modified>
</cp:coreProperties>
</file>